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6967" w14:textId="776912DB" w:rsidR="00C97F95" w:rsidRDefault="00461B54">
      <w:r>
        <w:rPr>
          <w:noProof/>
        </w:rPr>
        <w:drawing>
          <wp:anchor distT="0" distB="0" distL="114300" distR="114300" simplePos="0" relativeHeight="251668480" behindDoc="0" locked="0" layoutInCell="1" allowOverlap="1" wp14:anchorId="5D529372" wp14:editId="0CB2399B">
            <wp:simplePos x="0" y="0"/>
            <wp:positionH relativeFrom="margin">
              <wp:posOffset>1593850</wp:posOffset>
            </wp:positionH>
            <wp:positionV relativeFrom="paragraph">
              <wp:posOffset>1085850</wp:posOffset>
            </wp:positionV>
            <wp:extent cx="2381250" cy="847725"/>
            <wp:effectExtent l="0" t="0" r="0" b="9525"/>
            <wp:wrapSquare wrapText="bothSides"/>
            <wp:docPr id="1" name="Picture 1" descr="CBC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CLOG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B66FE" w14:textId="77777777" w:rsidR="00621B3D" w:rsidRDefault="00621B3D"/>
    <w:p w14:paraId="7A8AD831" w14:textId="0B0295BC" w:rsidR="00621B3D" w:rsidRDefault="00621B3D" w:rsidP="004276FF">
      <w:pPr>
        <w:jc w:val="center"/>
        <w:rPr>
          <w:rFonts w:ascii="Arial" w:hAnsi="Arial" w:cs="Arial"/>
          <w:b/>
          <w:sz w:val="52"/>
          <w:szCs w:val="52"/>
        </w:rPr>
      </w:pPr>
    </w:p>
    <w:p w14:paraId="064B3FDF" w14:textId="77777777" w:rsidR="00461B54" w:rsidRDefault="00461B54" w:rsidP="004276FF">
      <w:pPr>
        <w:jc w:val="center"/>
        <w:rPr>
          <w:rFonts w:ascii="Arial" w:hAnsi="Arial" w:cs="Arial"/>
          <w:b/>
          <w:sz w:val="56"/>
          <w:szCs w:val="56"/>
        </w:rPr>
      </w:pPr>
    </w:p>
    <w:p w14:paraId="52BB0C48" w14:textId="77777777" w:rsidR="00461B54" w:rsidRDefault="00461B54" w:rsidP="004276FF">
      <w:pPr>
        <w:jc w:val="center"/>
        <w:rPr>
          <w:rFonts w:ascii="Arial" w:hAnsi="Arial" w:cs="Arial"/>
          <w:b/>
          <w:sz w:val="56"/>
          <w:szCs w:val="56"/>
        </w:rPr>
      </w:pPr>
    </w:p>
    <w:p w14:paraId="33A960ED" w14:textId="0FDE0038" w:rsidR="00056EE8" w:rsidRDefault="004276FF" w:rsidP="004276FF">
      <w:pPr>
        <w:jc w:val="center"/>
        <w:rPr>
          <w:rFonts w:ascii="Arial" w:hAnsi="Arial" w:cs="Arial"/>
          <w:b/>
          <w:sz w:val="56"/>
          <w:szCs w:val="56"/>
        </w:rPr>
      </w:pPr>
      <w:r>
        <w:rPr>
          <w:rFonts w:ascii="Arial" w:hAnsi="Arial" w:cs="Arial"/>
          <w:b/>
          <w:sz w:val="56"/>
          <w:szCs w:val="56"/>
        </w:rPr>
        <w:t>SPORT CAERPHILY</w:t>
      </w:r>
      <w:r w:rsidR="00621B3D" w:rsidRPr="00621B3D">
        <w:rPr>
          <w:rFonts w:ascii="Arial" w:hAnsi="Arial" w:cs="Arial"/>
          <w:b/>
          <w:sz w:val="56"/>
          <w:szCs w:val="56"/>
        </w:rPr>
        <w:t xml:space="preserve"> </w:t>
      </w:r>
    </w:p>
    <w:p w14:paraId="632CF143" w14:textId="4E30729A" w:rsidR="00056EE8" w:rsidRDefault="00056EE8" w:rsidP="004276FF">
      <w:pPr>
        <w:jc w:val="center"/>
        <w:rPr>
          <w:rFonts w:ascii="Arial" w:hAnsi="Arial" w:cs="Arial"/>
          <w:b/>
          <w:sz w:val="56"/>
          <w:szCs w:val="56"/>
        </w:rPr>
      </w:pPr>
      <w:r>
        <w:rPr>
          <w:rFonts w:ascii="Arial" w:hAnsi="Arial" w:cs="Arial"/>
          <w:b/>
          <w:sz w:val="56"/>
          <w:szCs w:val="56"/>
        </w:rPr>
        <w:t>FACILITY GRANT</w:t>
      </w:r>
    </w:p>
    <w:p w14:paraId="53958F38" w14:textId="075853A1" w:rsidR="00621B3D" w:rsidRPr="00621B3D" w:rsidRDefault="00621B3D" w:rsidP="004276FF">
      <w:pPr>
        <w:jc w:val="center"/>
        <w:rPr>
          <w:rFonts w:ascii="Arial" w:hAnsi="Arial" w:cs="Arial"/>
          <w:b/>
          <w:sz w:val="48"/>
          <w:szCs w:val="48"/>
        </w:rPr>
      </w:pPr>
      <w:r w:rsidRPr="00621B3D">
        <w:rPr>
          <w:rFonts w:ascii="Arial" w:hAnsi="Arial" w:cs="Arial"/>
          <w:b/>
          <w:sz w:val="48"/>
          <w:szCs w:val="48"/>
        </w:rPr>
        <w:t xml:space="preserve">Guidance </w:t>
      </w:r>
      <w:r w:rsidR="00491D60">
        <w:rPr>
          <w:rFonts w:ascii="Arial" w:hAnsi="Arial" w:cs="Arial"/>
          <w:b/>
          <w:sz w:val="48"/>
          <w:szCs w:val="48"/>
        </w:rPr>
        <w:t>N</w:t>
      </w:r>
      <w:r w:rsidRPr="00621B3D">
        <w:rPr>
          <w:rFonts w:ascii="Arial" w:hAnsi="Arial" w:cs="Arial"/>
          <w:b/>
          <w:sz w:val="48"/>
          <w:szCs w:val="48"/>
        </w:rPr>
        <w:t xml:space="preserve">otes for </w:t>
      </w:r>
      <w:r w:rsidR="00491D60">
        <w:rPr>
          <w:rFonts w:ascii="Arial" w:hAnsi="Arial" w:cs="Arial"/>
          <w:b/>
          <w:sz w:val="48"/>
          <w:szCs w:val="48"/>
        </w:rPr>
        <w:t>A</w:t>
      </w:r>
      <w:r w:rsidRPr="00621B3D">
        <w:rPr>
          <w:rFonts w:ascii="Arial" w:hAnsi="Arial" w:cs="Arial"/>
          <w:b/>
          <w:sz w:val="48"/>
          <w:szCs w:val="48"/>
        </w:rPr>
        <w:t>pplicants</w:t>
      </w:r>
    </w:p>
    <w:p w14:paraId="2BA445CA" w14:textId="5886916F" w:rsidR="00C97F95" w:rsidRDefault="00461B54" w:rsidP="00461B54">
      <w:pPr>
        <w:jc w:val="center"/>
      </w:pPr>
      <w:r>
        <w:rPr>
          <w:rFonts w:ascii="Arial" w:hAnsi="Arial" w:cs="Arial"/>
          <w:b/>
          <w:noProof/>
          <w:sz w:val="52"/>
          <w:szCs w:val="52"/>
          <w:lang w:eastAsia="en-GB"/>
        </w:rPr>
        <w:drawing>
          <wp:inline distT="0" distB="0" distL="0" distR="0" wp14:anchorId="3D863BE5" wp14:editId="308F8370">
            <wp:extent cx="1606550" cy="1606550"/>
            <wp:effectExtent l="0" t="0" r="0" b="0"/>
            <wp:docPr id="770232386" name="Picture 1" descr="A blue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32386" name="Picture 1" descr="A blue circle with whit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937" cy="1606937"/>
                    </a:xfrm>
                    <a:prstGeom prst="rect">
                      <a:avLst/>
                    </a:prstGeom>
                  </pic:spPr>
                </pic:pic>
              </a:graphicData>
            </a:graphic>
          </wp:inline>
        </w:drawing>
      </w:r>
    </w:p>
    <w:tbl>
      <w:tblPr>
        <w:tblpPr w:leftFromText="187" w:rightFromText="187" w:horzAnchor="margin" w:tblpXSpec="center" w:tblpYSpec="bottom"/>
        <w:tblW w:w="4000" w:type="pct"/>
        <w:tblLook w:val="04A0" w:firstRow="1" w:lastRow="0" w:firstColumn="1" w:lastColumn="0" w:noHBand="0" w:noVBand="1"/>
      </w:tblPr>
      <w:tblGrid>
        <w:gridCol w:w="7221"/>
      </w:tblGrid>
      <w:tr w:rsidR="00C97F95" w14:paraId="64C39DB5" w14:textId="77777777">
        <w:tc>
          <w:tcPr>
            <w:tcW w:w="7672" w:type="dxa"/>
            <w:tcMar>
              <w:top w:w="216" w:type="dxa"/>
              <w:left w:w="115" w:type="dxa"/>
              <w:bottom w:w="216" w:type="dxa"/>
              <w:right w:w="115" w:type="dxa"/>
            </w:tcMar>
          </w:tcPr>
          <w:p w14:paraId="5816262E" w14:textId="77777777" w:rsidR="00C97F95" w:rsidRPr="00C97F95" w:rsidRDefault="00C97F95" w:rsidP="00C97F95">
            <w:pPr>
              <w:pStyle w:val="NoSpacing"/>
              <w:rPr>
                <w:color w:val="4F81BD"/>
              </w:rPr>
            </w:pPr>
          </w:p>
        </w:tc>
      </w:tr>
    </w:tbl>
    <w:p w14:paraId="3F861147" w14:textId="77777777" w:rsidR="00C97F95" w:rsidRDefault="00C97F95"/>
    <w:p w14:paraId="41F62D6E" w14:textId="1C39B000" w:rsidR="00461B54" w:rsidRDefault="00461B54" w:rsidP="00461B54">
      <w:pPr>
        <w:jc w:val="center"/>
        <w:rPr>
          <w:rFonts w:ascii="Arial" w:hAnsi="Arial" w:cs="Arial"/>
          <w:b/>
          <w:sz w:val="24"/>
          <w:szCs w:val="24"/>
        </w:rPr>
      </w:pPr>
      <w:r>
        <w:rPr>
          <w:rFonts w:ascii="Arial" w:hAnsi="Arial" w:cs="Arial"/>
          <w:b/>
          <w:noProof/>
          <w:sz w:val="24"/>
          <w:szCs w:val="24"/>
        </w:rPr>
        <w:drawing>
          <wp:inline distT="0" distB="0" distL="0" distR="0" wp14:anchorId="436D4E9A" wp14:editId="241BCC7D">
            <wp:extent cx="1701165" cy="1115695"/>
            <wp:effectExtent l="0" t="0" r="0" b="8255"/>
            <wp:docPr id="217614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1115695"/>
                    </a:xfrm>
                    <a:prstGeom prst="rect">
                      <a:avLst/>
                    </a:prstGeom>
                    <a:noFill/>
                  </pic:spPr>
                </pic:pic>
              </a:graphicData>
            </a:graphic>
          </wp:inline>
        </w:drawing>
      </w:r>
      <w:r>
        <w:rPr>
          <w:rFonts w:ascii="Arial" w:hAnsi="Arial" w:cs="Arial"/>
          <w:b/>
          <w:noProof/>
          <w:sz w:val="24"/>
          <w:szCs w:val="24"/>
        </w:rPr>
        <w:drawing>
          <wp:inline distT="0" distB="0" distL="0" distR="0" wp14:anchorId="3849AFA5" wp14:editId="75C5D2B5">
            <wp:extent cx="1749425" cy="1115695"/>
            <wp:effectExtent l="0" t="0" r="3175" b="8255"/>
            <wp:docPr id="1940069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1115695"/>
                    </a:xfrm>
                    <a:prstGeom prst="rect">
                      <a:avLst/>
                    </a:prstGeom>
                    <a:noFill/>
                  </pic:spPr>
                </pic:pic>
              </a:graphicData>
            </a:graphic>
          </wp:inline>
        </w:drawing>
      </w:r>
    </w:p>
    <w:p w14:paraId="0F877050" w14:textId="5239DA4F" w:rsidR="00621B3D" w:rsidRDefault="00461B54" w:rsidP="00461B54">
      <w:pPr>
        <w:jc w:val="center"/>
        <w:rPr>
          <w:rFonts w:ascii="Arial" w:hAnsi="Arial" w:cs="Arial"/>
          <w:b/>
          <w:sz w:val="24"/>
          <w:szCs w:val="24"/>
        </w:rPr>
      </w:pPr>
      <w:r>
        <w:rPr>
          <w:rFonts w:ascii="Arial" w:hAnsi="Arial" w:cs="Arial"/>
          <w:b/>
          <w:noProof/>
          <w:sz w:val="24"/>
          <w:szCs w:val="24"/>
        </w:rPr>
        <w:drawing>
          <wp:inline distT="0" distB="0" distL="0" distR="0" wp14:anchorId="7005A8D6" wp14:editId="7E45AE3A">
            <wp:extent cx="5322570" cy="719455"/>
            <wp:effectExtent l="0" t="0" r="0" b="4445"/>
            <wp:docPr id="113093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2570" cy="719455"/>
                    </a:xfrm>
                    <a:prstGeom prst="rect">
                      <a:avLst/>
                    </a:prstGeom>
                    <a:noFill/>
                  </pic:spPr>
                </pic:pic>
              </a:graphicData>
            </a:graphic>
          </wp:inline>
        </w:drawing>
      </w:r>
    </w:p>
    <w:p w14:paraId="6A2858E6" w14:textId="77777777" w:rsidR="00621B3D" w:rsidRDefault="00621B3D">
      <w:pPr>
        <w:rPr>
          <w:rFonts w:ascii="Arial" w:hAnsi="Arial" w:cs="Arial"/>
          <w:b/>
          <w:sz w:val="24"/>
          <w:szCs w:val="24"/>
        </w:rPr>
      </w:pPr>
    </w:p>
    <w:p w14:paraId="28E763FF" w14:textId="77777777" w:rsidR="00621B3D" w:rsidRDefault="00621B3D">
      <w:pPr>
        <w:rPr>
          <w:rFonts w:ascii="Arial" w:hAnsi="Arial" w:cs="Arial"/>
          <w:b/>
          <w:sz w:val="24"/>
          <w:szCs w:val="24"/>
        </w:rPr>
      </w:pPr>
    </w:p>
    <w:p w14:paraId="4FF3EB74" w14:textId="70D34EBC" w:rsidR="00621B3D" w:rsidRPr="00621B3D" w:rsidRDefault="00260E7B" w:rsidP="00621B3D">
      <w:pPr>
        <w:pBdr>
          <w:top w:val="double" w:sz="4" w:space="1" w:color="auto"/>
          <w:left w:val="double" w:sz="4" w:space="4" w:color="auto"/>
          <w:bottom w:val="double" w:sz="4" w:space="1" w:color="auto"/>
          <w:right w:val="double" w:sz="4" w:space="4" w:color="auto"/>
        </w:pBdr>
        <w:shd w:val="clear" w:color="auto" w:fill="F2F2F2"/>
        <w:jc w:val="center"/>
        <w:rPr>
          <w:rFonts w:ascii="Arial" w:hAnsi="Arial" w:cs="Arial"/>
          <w:b/>
          <w:sz w:val="40"/>
          <w:szCs w:val="40"/>
        </w:rPr>
      </w:pPr>
      <w:r>
        <w:rPr>
          <w:rFonts w:ascii="Arial" w:hAnsi="Arial" w:cs="Arial"/>
          <w:b/>
          <w:sz w:val="40"/>
          <w:szCs w:val="40"/>
        </w:rPr>
        <w:t>SPORT CAERPHILLY</w:t>
      </w:r>
      <w:r w:rsidR="00621B3D" w:rsidRPr="00621B3D">
        <w:rPr>
          <w:rFonts w:ascii="Arial" w:hAnsi="Arial" w:cs="Arial"/>
          <w:b/>
          <w:sz w:val="40"/>
          <w:szCs w:val="40"/>
        </w:rPr>
        <w:t xml:space="preserve"> </w:t>
      </w:r>
      <w:r w:rsidR="00056EE8">
        <w:rPr>
          <w:rFonts w:ascii="Arial" w:hAnsi="Arial" w:cs="Arial"/>
          <w:b/>
          <w:sz w:val="40"/>
          <w:szCs w:val="40"/>
        </w:rPr>
        <w:t>FACILITY GRANT</w:t>
      </w:r>
    </w:p>
    <w:p w14:paraId="5B9C955C" w14:textId="77777777" w:rsidR="00E917B6" w:rsidRDefault="00E917B6" w:rsidP="00621B3D">
      <w:pPr>
        <w:jc w:val="center"/>
        <w:rPr>
          <w:rFonts w:ascii="Arial" w:hAnsi="Arial" w:cs="Arial"/>
          <w:b/>
          <w:sz w:val="28"/>
          <w:szCs w:val="28"/>
        </w:rPr>
      </w:pPr>
    </w:p>
    <w:p w14:paraId="211ACA8F" w14:textId="77777777" w:rsidR="00621B3D" w:rsidRPr="007A1900" w:rsidRDefault="00621B3D" w:rsidP="00621B3D">
      <w:pPr>
        <w:jc w:val="center"/>
        <w:rPr>
          <w:rFonts w:ascii="Arial" w:hAnsi="Arial" w:cs="Arial"/>
          <w:b/>
          <w:sz w:val="28"/>
          <w:szCs w:val="28"/>
        </w:rPr>
      </w:pPr>
      <w:r w:rsidRPr="007A1900">
        <w:rPr>
          <w:rFonts w:ascii="Arial" w:hAnsi="Arial" w:cs="Arial"/>
          <w:b/>
          <w:sz w:val="28"/>
          <w:szCs w:val="28"/>
        </w:rPr>
        <w:t>Guidance Notes for Applicants</w:t>
      </w:r>
    </w:p>
    <w:p w14:paraId="02D5DB4D" w14:textId="77777777" w:rsidR="009325F5" w:rsidRDefault="00621B3D">
      <w:pPr>
        <w:rPr>
          <w:rFonts w:ascii="Arial" w:hAnsi="Arial" w:cs="Arial"/>
          <w:b/>
          <w:sz w:val="24"/>
          <w:szCs w:val="24"/>
        </w:rPr>
      </w:pPr>
      <w:r>
        <w:rPr>
          <w:rFonts w:ascii="Arial" w:hAnsi="Arial" w:cs="Arial"/>
          <w:b/>
          <w:sz w:val="24"/>
          <w:szCs w:val="24"/>
        </w:rPr>
        <w:t xml:space="preserve">1.1 </w:t>
      </w:r>
      <w:r w:rsidR="009325F5" w:rsidRPr="009325F5">
        <w:rPr>
          <w:rFonts w:ascii="Arial" w:hAnsi="Arial" w:cs="Arial"/>
          <w:b/>
          <w:sz w:val="24"/>
          <w:szCs w:val="24"/>
        </w:rPr>
        <w:t>Introduction</w:t>
      </w:r>
    </w:p>
    <w:p w14:paraId="266D0E67" w14:textId="0E9CEE59" w:rsidR="00933ECD" w:rsidRDefault="00933ECD" w:rsidP="009325F5">
      <w:pPr>
        <w:jc w:val="both"/>
        <w:rPr>
          <w:rFonts w:ascii="Arial" w:hAnsi="Arial" w:cs="Arial"/>
          <w:sz w:val="24"/>
          <w:szCs w:val="24"/>
        </w:rPr>
      </w:pPr>
      <w:r>
        <w:rPr>
          <w:rFonts w:ascii="Arial" w:hAnsi="Arial" w:cs="Arial"/>
          <w:sz w:val="24"/>
          <w:szCs w:val="24"/>
        </w:rPr>
        <w:t xml:space="preserve">The Sport Caerphilly Facility Grant has been developed to support community clubs within the borough. It aims to assist clubs through </w:t>
      </w:r>
      <w:r w:rsidR="00B864B6">
        <w:rPr>
          <w:rFonts w:ascii="Arial" w:hAnsi="Arial" w:cs="Arial"/>
          <w:sz w:val="24"/>
          <w:szCs w:val="24"/>
        </w:rPr>
        <w:t xml:space="preserve">a </w:t>
      </w:r>
      <w:r>
        <w:rPr>
          <w:rFonts w:ascii="Arial" w:hAnsi="Arial" w:cs="Arial"/>
          <w:sz w:val="24"/>
          <w:szCs w:val="24"/>
        </w:rPr>
        <w:t>funding grant that will enable clubs to grow and improve their settings to benefit residents within our borough.</w:t>
      </w:r>
    </w:p>
    <w:p w14:paraId="0ACC2966" w14:textId="77777777" w:rsidR="001B3E7E" w:rsidRDefault="001B3E7E" w:rsidP="009325F5">
      <w:pPr>
        <w:jc w:val="both"/>
        <w:rPr>
          <w:rFonts w:ascii="Arial" w:hAnsi="Arial" w:cs="Arial"/>
          <w:b/>
          <w:sz w:val="24"/>
          <w:szCs w:val="24"/>
        </w:rPr>
      </w:pPr>
      <w:r w:rsidRPr="001B3E7E">
        <w:rPr>
          <w:rFonts w:ascii="Arial" w:hAnsi="Arial" w:cs="Arial"/>
          <w:b/>
          <w:sz w:val="24"/>
          <w:szCs w:val="24"/>
        </w:rPr>
        <w:t xml:space="preserve">Eligible </w:t>
      </w:r>
      <w:r>
        <w:rPr>
          <w:rFonts w:ascii="Arial" w:hAnsi="Arial" w:cs="Arial"/>
          <w:b/>
          <w:sz w:val="24"/>
          <w:szCs w:val="24"/>
        </w:rPr>
        <w:t>Project Expenditure –what type of activity does the CEF support?</w:t>
      </w:r>
    </w:p>
    <w:p w14:paraId="555CE62D" w14:textId="7A0B13E4" w:rsidR="001B3E7E" w:rsidRDefault="001B3E7E" w:rsidP="009325F5">
      <w:pPr>
        <w:jc w:val="both"/>
        <w:rPr>
          <w:rFonts w:ascii="Arial" w:hAnsi="Arial" w:cs="Arial"/>
          <w:sz w:val="24"/>
          <w:szCs w:val="24"/>
        </w:rPr>
      </w:pPr>
      <w:r>
        <w:rPr>
          <w:rFonts w:ascii="Arial" w:hAnsi="Arial" w:cs="Arial"/>
          <w:sz w:val="24"/>
          <w:szCs w:val="24"/>
        </w:rPr>
        <w:t xml:space="preserve">The following guide includes examples of the type of works and activities that could be supported by the Fund. Each application will be assessed by officers on a </w:t>
      </w:r>
      <w:proofErr w:type="gramStart"/>
      <w:r>
        <w:rPr>
          <w:rFonts w:ascii="Arial" w:hAnsi="Arial" w:cs="Arial"/>
          <w:sz w:val="24"/>
          <w:szCs w:val="24"/>
        </w:rPr>
        <w:t>case by case</w:t>
      </w:r>
      <w:proofErr w:type="gramEnd"/>
      <w:r>
        <w:rPr>
          <w:rFonts w:ascii="Arial" w:hAnsi="Arial" w:cs="Arial"/>
          <w:sz w:val="24"/>
          <w:szCs w:val="24"/>
        </w:rPr>
        <w:t xml:space="preserve"> basis to determine eligible works. </w:t>
      </w:r>
      <w:r w:rsidR="00C43089">
        <w:rPr>
          <w:rFonts w:ascii="Arial" w:hAnsi="Arial" w:cs="Arial"/>
          <w:sz w:val="24"/>
          <w:szCs w:val="24"/>
        </w:rPr>
        <w:t xml:space="preserve">Applicant will be able to apply for assistance towards </w:t>
      </w:r>
      <w:r w:rsidR="00C74E3C">
        <w:rPr>
          <w:rFonts w:ascii="Arial" w:hAnsi="Arial" w:cs="Arial"/>
          <w:sz w:val="24"/>
          <w:szCs w:val="24"/>
        </w:rPr>
        <w:t xml:space="preserve">Capital activity under specific </w:t>
      </w:r>
      <w:r w:rsidR="00C43089">
        <w:rPr>
          <w:rFonts w:ascii="Arial" w:hAnsi="Arial" w:cs="Arial"/>
          <w:sz w:val="24"/>
          <w:szCs w:val="24"/>
        </w:rPr>
        <w:t xml:space="preserve">funding </w:t>
      </w:r>
      <w:r w:rsidR="00C74E3C">
        <w:rPr>
          <w:rFonts w:ascii="Arial" w:hAnsi="Arial" w:cs="Arial"/>
          <w:sz w:val="24"/>
          <w:szCs w:val="24"/>
        </w:rPr>
        <w:t>“themes”</w:t>
      </w:r>
      <w:r w:rsidR="00C43089">
        <w:rPr>
          <w:rFonts w:ascii="Arial" w:hAnsi="Arial" w:cs="Arial"/>
          <w:sz w:val="24"/>
          <w:szCs w:val="24"/>
        </w:rPr>
        <w:t>.  Eligible items may</w:t>
      </w:r>
      <w:r>
        <w:rPr>
          <w:rFonts w:ascii="Arial" w:hAnsi="Arial" w:cs="Arial"/>
          <w:sz w:val="24"/>
          <w:szCs w:val="24"/>
        </w:rPr>
        <w:t xml:space="preserve"> include:</w:t>
      </w:r>
    </w:p>
    <w:p w14:paraId="67F7280F" w14:textId="29DDE810" w:rsidR="001B3E7E" w:rsidRDefault="00C74E3C" w:rsidP="009325F5">
      <w:pPr>
        <w:jc w:val="both"/>
        <w:rPr>
          <w:rFonts w:ascii="Arial" w:hAnsi="Arial" w:cs="Arial"/>
          <w:b/>
          <w:sz w:val="24"/>
          <w:szCs w:val="24"/>
        </w:rPr>
      </w:pPr>
      <w:r>
        <w:rPr>
          <w:rFonts w:ascii="Arial" w:hAnsi="Arial" w:cs="Arial"/>
          <w:b/>
          <w:sz w:val="24"/>
          <w:szCs w:val="24"/>
        </w:rPr>
        <w:t xml:space="preserve">Theme: </w:t>
      </w:r>
      <w:r w:rsidR="00350A16">
        <w:rPr>
          <w:rFonts w:ascii="Arial" w:hAnsi="Arial" w:cs="Arial"/>
          <w:b/>
          <w:sz w:val="24"/>
          <w:szCs w:val="24"/>
        </w:rPr>
        <w:t xml:space="preserve">Sport Caerphilly </w:t>
      </w:r>
      <w:r w:rsidR="00B864B6">
        <w:rPr>
          <w:rFonts w:ascii="Arial" w:hAnsi="Arial" w:cs="Arial"/>
          <w:b/>
          <w:sz w:val="24"/>
          <w:szCs w:val="24"/>
        </w:rPr>
        <w:t>Facility</w:t>
      </w:r>
      <w:r w:rsidR="00350A16">
        <w:rPr>
          <w:rFonts w:ascii="Arial" w:hAnsi="Arial" w:cs="Arial"/>
          <w:b/>
          <w:sz w:val="24"/>
          <w:szCs w:val="24"/>
        </w:rPr>
        <w:t xml:space="preserve"> Grant 2</w:t>
      </w:r>
      <w:r w:rsidR="004A1D4E">
        <w:rPr>
          <w:rFonts w:ascii="Arial" w:hAnsi="Arial" w:cs="Arial"/>
          <w:b/>
          <w:sz w:val="24"/>
          <w:szCs w:val="24"/>
        </w:rPr>
        <w:t>5</w:t>
      </w:r>
      <w:r w:rsidR="00350A16">
        <w:rPr>
          <w:rFonts w:ascii="Arial" w:hAnsi="Arial" w:cs="Arial"/>
          <w:b/>
          <w:sz w:val="24"/>
          <w:szCs w:val="24"/>
        </w:rPr>
        <w:t>-2</w:t>
      </w:r>
      <w:r w:rsidR="004A1D4E">
        <w:rPr>
          <w:rFonts w:ascii="Arial" w:hAnsi="Arial" w:cs="Arial"/>
          <w:b/>
          <w:sz w:val="24"/>
          <w:szCs w:val="24"/>
        </w:rPr>
        <w:t>6</w:t>
      </w:r>
    </w:p>
    <w:p w14:paraId="0FC8ADE1" w14:textId="3A6C129F" w:rsidR="00C74E3C" w:rsidRPr="00C74E3C" w:rsidRDefault="00C74E3C" w:rsidP="009325F5">
      <w:pPr>
        <w:jc w:val="both"/>
        <w:rPr>
          <w:rFonts w:ascii="Arial" w:hAnsi="Arial" w:cs="Arial"/>
          <w:b/>
          <w:i/>
          <w:sz w:val="24"/>
          <w:szCs w:val="24"/>
        </w:rPr>
      </w:pPr>
      <w:r w:rsidRPr="00C74E3C">
        <w:rPr>
          <w:rFonts w:ascii="Arial" w:hAnsi="Arial" w:cs="Arial"/>
          <w:b/>
          <w:i/>
          <w:sz w:val="24"/>
          <w:szCs w:val="24"/>
        </w:rPr>
        <w:t>Eligible costs:</w:t>
      </w:r>
      <w:r w:rsidR="00350A16">
        <w:rPr>
          <w:rFonts w:ascii="Arial" w:hAnsi="Arial" w:cs="Arial"/>
          <w:b/>
          <w:i/>
          <w:sz w:val="24"/>
          <w:szCs w:val="24"/>
        </w:rPr>
        <w:t xml:space="preserve"> Maximum of £</w:t>
      </w:r>
      <w:r w:rsidR="00852EE5">
        <w:rPr>
          <w:rFonts w:ascii="Arial" w:hAnsi="Arial" w:cs="Arial"/>
          <w:b/>
          <w:i/>
          <w:sz w:val="24"/>
          <w:szCs w:val="24"/>
        </w:rPr>
        <w:t>2</w:t>
      </w:r>
      <w:r w:rsidR="006B555E">
        <w:rPr>
          <w:rFonts w:ascii="Arial" w:hAnsi="Arial" w:cs="Arial"/>
          <w:b/>
          <w:i/>
          <w:sz w:val="24"/>
          <w:szCs w:val="24"/>
        </w:rPr>
        <w:t>500</w:t>
      </w:r>
      <w:r w:rsidR="00350A16">
        <w:rPr>
          <w:rFonts w:ascii="Arial" w:hAnsi="Arial" w:cs="Arial"/>
          <w:b/>
          <w:i/>
          <w:sz w:val="24"/>
          <w:szCs w:val="24"/>
        </w:rPr>
        <w:t xml:space="preserve"> per club</w:t>
      </w:r>
    </w:p>
    <w:p w14:paraId="718EBD54" w14:textId="3117D31F" w:rsidR="00BA28FD" w:rsidRPr="00BA28FD" w:rsidRDefault="00350A16" w:rsidP="00BA28FD">
      <w:pPr>
        <w:pStyle w:val="ListParagraph"/>
        <w:numPr>
          <w:ilvl w:val="0"/>
          <w:numId w:val="1"/>
        </w:numPr>
        <w:jc w:val="both"/>
        <w:rPr>
          <w:rFonts w:ascii="Arial" w:hAnsi="Arial" w:cs="Arial"/>
          <w:b/>
          <w:sz w:val="24"/>
          <w:szCs w:val="24"/>
        </w:rPr>
      </w:pPr>
      <w:r>
        <w:rPr>
          <w:rFonts w:ascii="Arial" w:hAnsi="Arial" w:cs="Arial"/>
          <w:sz w:val="24"/>
          <w:szCs w:val="24"/>
        </w:rPr>
        <w:t>Facility Chang</w:t>
      </w:r>
      <w:r w:rsidR="00BA28FD">
        <w:rPr>
          <w:rFonts w:ascii="Arial" w:hAnsi="Arial" w:cs="Arial"/>
          <w:sz w:val="24"/>
          <w:szCs w:val="24"/>
        </w:rPr>
        <w:t>es, (see list below)</w:t>
      </w:r>
    </w:p>
    <w:p w14:paraId="2628EDCA" w14:textId="77777777" w:rsidR="00350A16" w:rsidRDefault="00350A16" w:rsidP="00673A1D">
      <w:pPr>
        <w:pStyle w:val="ListParagraph"/>
        <w:ind w:left="0"/>
        <w:rPr>
          <w:rFonts w:ascii="Arial" w:hAnsi="Arial" w:cs="Arial"/>
          <w:b/>
          <w:sz w:val="24"/>
          <w:szCs w:val="24"/>
        </w:rPr>
      </w:pPr>
    </w:p>
    <w:p w14:paraId="6C2B1880" w14:textId="2842CFC1" w:rsidR="00673A1D" w:rsidRPr="00180CEE" w:rsidRDefault="00673A1D" w:rsidP="00673A1D">
      <w:pPr>
        <w:pStyle w:val="ListParagraph"/>
        <w:ind w:left="0"/>
        <w:rPr>
          <w:rFonts w:ascii="Arial" w:hAnsi="Arial" w:cs="Arial"/>
          <w:b/>
          <w:sz w:val="24"/>
          <w:szCs w:val="24"/>
        </w:rPr>
      </w:pPr>
      <w:r w:rsidRPr="00180CEE">
        <w:rPr>
          <w:rFonts w:ascii="Arial" w:hAnsi="Arial" w:cs="Arial"/>
          <w:b/>
          <w:sz w:val="24"/>
          <w:szCs w:val="24"/>
        </w:rPr>
        <w:t xml:space="preserve">Capital Equipment </w:t>
      </w:r>
    </w:p>
    <w:p w14:paraId="4C57D2FF" w14:textId="77777777" w:rsidR="00673A1D" w:rsidRPr="00180CEE" w:rsidRDefault="00673A1D" w:rsidP="00673A1D">
      <w:pPr>
        <w:pStyle w:val="ListParagraph"/>
        <w:ind w:left="0"/>
        <w:rPr>
          <w:rFonts w:ascii="Arial" w:hAnsi="Arial" w:cs="Arial"/>
          <w:b/>
          <w:sz w:val="24"/>
          <w:szCs w:val="24"/>
        </w:rPr>
      </w:pPr>
    </w:p>
    <w:p w14:paraId="60465B13" w14:textId="45488B3A" w:rsidR="00BA5FB7" w:rsidRDefault="00673A1D" w:rsidP="00BA5FB7">
      <w:pPr>
        <w:pStyle w:val="ListParagraph"/>
        <w:ind w:left="0"/>
        <w:rPr>
          <w:rFonts w:ascii="Arial" w:hAnsi="Arial" w:cs="Arial"/>
          <w:iCs/>
          <w:sz w:val="24"/>
          <w:szCs w:val="24"/>
        </w:rPr>
      </w:pPr>
      <w:r w:rsidRPr="00180CEE">
        <w:rPr>
          <w:rFonts w:ascii="Arial" w:hAnsi="Arial" w:cs="Arial"/>
          <w:iCs/>
          <w:sz w:val="24"/>
          <w:szCs w:val="24"/>
        </w:rPr>
        <w:t xml:space="preserve">Capital Equipment in this context will be defined as an asset for the business that will </w:t>
      </w:r>
      <w:r w:rsidR="00350A16">
        <w:rPr>
          <w:rFonts w:ascii="Arial" w:hAnsi="Arial" w:cs="Arial"/>
          <w:iCs/>
          <w:sz w:val="24"/>
          <w:szCs w:val="24"/>
        </w:rPr>
        <w:t>enhance your club</w:t>
      </w:r>
      <w:r w:rsidRPr="00180CEE">
        <w:rPr>
          <w:rFonts w:ascii="Arial" w:hAnsi="Arial" w:cs="Arial"/>
          <w:iCs/>
          <w:sz w:val="24"/>
          <w:szCs w:val="24"/>
        </w:rPr>
        <w:t xml:space="preserve"> over a significant period of time. The equipment must be of </w:t>
      </w:r>
      <w:proofErr w:type="gramStart"/>
      <w:r w:rsidRPr="00180CEE">
        <w:rPr>
          <w:rFonts w:ascii="Arial" w:hAnsi="Arial" w:cs="Arial"/>
          <w:iCs/>
          <w:sz w:val="24"/>
          <w:szCs w:val="24"/>
        </w:rPr>
        <w:t>significance, and</w:t>
      </w:r>
      <w:proofErr w:type="gramEnd"/>
      <w:r w:rsidRPr="00180CEE">
        <w:rPr>
          <w:rFonts w:ascii="Arial" w:hAnsi="Arial" w:cs="Arial"/>
          <w:iCs/>
          <w:sz w:val="24"/>
          <w:szCs w:val="24"/>
        </w:rPr>
        <w:t xml:space="preserve"> considered for capitalisation in the grant recipient’s Statement of Financial Position.</w:t>
      </w:r>
    </w:p>
    <w:p w14:paraId="0620CAF6" w14:textId="77777777" w:rsidR="00BA5FB7" w:rsidRDefault="00BA5FB7" w:rsidP="00BA5FB7">
      <w:pPr>
        <w:pStyle w:val="ListParagraph"/>
        <w:ind w:left="0"/>
        <w:rPr>
          <w:rFonts w:ascii="Arial" w:hAnsi="Arial" w:cs="Arial"/>
          <w:iCs/>
          <w:sz w:val="24"/>
          <w:szCs w:val="24"/>
        </w:rPr>
      </w:pPr>
    </w:p>
    <w:p w14:paraId="496AFCED" w14:textId="44B767C7" w:rsidR="00BA5FB7" w:rsidRPr="00BA5FB7" w:rsidRDefault="00350A16" w:rsidP="00FA579D">
      <w:pPr>
        <w:pStyle w:val="ListParagraph"/>
        <w:numPr>
          <w:ilvl w:val="0"/>
          <w:numId w:val="11"/>
        </w:numPr>
        <w:rPr>
          <w:rFonts w:ascii="Arial" w:hAnsi="Arial" w:cs="Arial"/>
          <w:b/>
          <w:sz w:val="24"/>
          <w:szCs w:val="24"/>
        </w:rPr>
      </w:pPr>
      <w:r>
        <w:rPr>
          <w:rFonts w:ascii="Arial" w:hAnsi="Arial" w:cs="Arial"/>
          <w:sz w:val="24"/>
          <w:szCs w:val="24"/>
        </w:rPr>
        <w:t>Lawnmowers</w:t>
      </w:r>
    </w:p>
    <w:p w14:paraId="3A771F26" w14:textId="26647BC3" w:rsidR="0064102A"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Storage Container</w:t>
      </w:r>
    </w:p>
    <w:p w14:paraId="4F67B20C" w14:textId="7F4F567C" w:rsidR="00350A16"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Security – CCTV</w:t>
      </w:r>
    </w:p>
    <w:p w14:paraId="078323EE" w14:textId="271511CC" w:rsidR="00350A16"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Lighting – external/internal</w:t>
      </w:r>
    </w:p>
    <w:p w14:paraId="525EB418" w14:textId="6D43C58A" w:rsidR="00350A16" w:rsidRPr="00BA28FD" w:rsidRDefault="00350A16" w:rsidP="00FA579D">
      <w:pPr>
        <w:pStyle w:val="ListParagraph"/>
        <w:numPr>
          <w:ilvl w:val="0"/>
          <w:numId w:val="11"/>
        </w:numPr>
        <w:rPr>
          <w:rFonts w:ascii="Arial" w:hAnsi="Arial" w:cs="Arial"/>
          <w:b/>
          <w:sz w:val="24"/>
          <w:szCs w:val="24"/>
        </w:rPr>
      </w:pPr>
      <w:r>
        <w:rPr>
          <w:rFonts w:ascii="Arial" w:hAnsi="Arial" w:cs="Arial"/>
          <w:sz w:val="24"/>
          <w:szCs w:val="24"/>
        </w:rPr>
        <w:t>Kitchen Refurb</w:t>
      </w:r>
      <w:r w:rsidR="00BA28FD">
        <w:rPr>
          <w:rFonts w:ascii="Arial" w:hAnsi="Arial" w:cs="Arial"/>
          <w:sz w:val="24"/>
          <w:szCs w:val="24"/>
        </w:rPr>
        <w:t xml:space="preserve"> </w:t>
      </w:r>
    </w:p>
    <w:p w14:paraId="3FDCC583" w14:textId="663093FC" w:rsidR="00BA28FD" w:rsidRPr="00350A16" w:rsidRDefault="00BA28FD" w:rsidP="00FA579D">
      <w:pPr>
        <w:pStyle w:val="ListParagraph"/>
        <w:numPr>
          <w:ilvl w:val="0"/>
          <w:numId w:val="11"/>
        </w:numPr>
        <w:rPr>
          <w:rFonts w:ascii="Arial" w:hAnsi="Arial" w:cs="Arial"/>
          <w:b/>
          <w:sz w:val="24"/>
          <w:szCs w:val="24"/>
        </w:rPr>
      </w:pPr>
      <w:r>
        <w:rPr>
          <w:rFonts w:ascii="Arial" w:hAnsi="Arial" w:cs="Arial"/>
          <w:sz w:val="24"/>
          <w:szCs w:val="24"/>
        </w:rPr>
        <w:t>Kitchen utilities (Fridges/Freezers)</w:t>
      </w:r>
    </w:p>
    <w:p w14:paraId="42492F1A" w14:textId="11E15CBE" w:rsidR="00350A16"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Seating</w:t>
      </w:r>
    </w:p>
    <w:p w14:paraId="281AAE67" w14:textId="2CDACC4A" w:rsidR="00350A16"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Sprinkler</w:t>
      </w:r>
      <w:r w:rsidR="00BA28FD">
        <w:rPr>
          <w:rFonts w:ascii="Arial" w:hAnsi="Arial" w:cs="Arial"/>
          <w:sz w:val="24"/>
          <w:szCs w:val="24"/>
        </w:rPr>
        <w:t xml:space="preserve"> systems</w:t>
      </w:r>
    </w:p>
    <w:p w14:paraId="70F7A550" w14:textId="569653B4" w:rsidR="00350A16" w:rsidRPr="00350A16" w:rsidRDefault="00350A16" w:rsidP="00FA579D">
      <w:pPr>
        <w:pStyle w:val="ListParagraph"/>
        <w:numPr>
          <w:ilvl w:val="0"/>
          <w:numId w:val="11"/>
        </w:numPr>
        <w:rPr>
          <w:rFonts w:ascii="Arial" w:hAnsi="Arial" w:cs="Arial"/>
          <w:b/>
          <w:sz w:val="24"/>
          <w:szCs w:val="24"/>
        </w:rPr>
      </w:pPr>
      <w:r>
        <w:rPr>
          <w:rFonts w:ascii="Arial" w:hAnsi="Arial" w:cs="Arial"/>
          <w:sz w:val="24"/>
          <w:szCs w:val="24"/>
        </w:rPr>
        <w:t>Toilets</w:t>
      </w:r>
    </w:p>
    <w:p w14:paraId="47AEA9C7" w14:textId="3F96BF78" w:rsidR="00350A16" w:rsidRPr="00CD4F4C" w:rsidRDefault="00350A16" w:rsidP="00FA579D">
      <w:pPr>
        <w:pStyle w:val="ListParagraph"/>
        <w:numPr>
          <w:ilvl w:val="0"/>
          <w:numId w:val="11"/>
        </w:numPr>
        <w:rPr>
          <w:rFonts w:ascii="Arial" w:hAnsi="Arial" w:cs="Arial"/>
          <w:b/>
          <w:sz w:val="24"/>
          <w:szCs w:val="24"/>
        </w:rPr>
      </w:pPr>
      <w:r>
        <w:rPr>
          <w:rFonts w:ascii="Arial" w:hAnsi="Arial" w:cs="Arial"/>
          <w:sz w:val="24"/>
          <w:szCs w:val="24"/>
        </w:rPr>
        <w:t xml:space="preserve">Marketing </w:t>
      </w:r>
    </w:p>
    <w:p w14:paraId="0B88470A" w14:textId="77777777" w:rsidR="00CD4F4C" w:rsidRPr="00CD4F4C" w:rsidRDefault="00CD4F4C" w:rsidP="0093217E">
      <w:pPr>
        <w:pStyle w:val="ListParagraph"/>
        <w:numPr>
          <w:ilvl w:val="0"/>
          <w:numId w:val="11"/>
        </w:numPr>
        <w:jc w:val="both"/>
        <w:rPr>
          <w:rFonts w:ascii="Arial" w:hAnsi="Arial" w:cs="Arial"/>
          <w:b/>
          <w:sz w:val="24"/>
          <w:szCs w:val="24"/>
        </w:rPr>
      </w:pPr>
      <w:r>
        <w:rPr>
          <w:rFonts w:ascii="Arial" w:hAnsi="Arial" w:cs="Arial"/>
          <w:sz w:val="24"/>
          <w:szCs w:val="24"/>
        </w:rPr>
        <w:t>Plant and Machinery</w:t>
      </w:r>
    </w:p>
    <w:p w14:paraId="3A3F84F4" w14:textId="56886234" w:rsidR="0093217E" w:rsidRPr="00CD4F4C" w:rsidRDefault="00CD4F4C" w:rsidP="0093217E">
      <w:pPr>
        <w:pStyle w:val="ListParagraph"/>
        <w:numPr>
          <w:ilvl w:val="0"/>
          <w:numId w:val="11"/>
        </w:numPr>
        <w:jc w:val="both"/>
        <w:rPr>
          <w:rFonts w:ascii="Arial" w:hAnsi="Arial" w:cs="Arial"/>
          <w:b/>
          <w:sz w:val="24"/>
          <w:szCs w:val="24"/>
        </w:rPr>
      </w:pPr>
      <w:r>
        <w:rPr>
          <w:rFonts w:ascii="Arial" w:hAnsi="Arial" w:cs="Arial"/>
          <w:sz w:val="24"/>
          <w:szCs w:val="24"/>
        </w:rPr>
        <w:t>Tools</w:t>
      </w:r>
      <w:r w:rsidR="0093217E">
        <w:rPr>
          <w:rFonts w:ascii="Arial" w:hAnsi="Arial" w:cs="Arial"/>
          <w:sz w:val="24"/>
          <w:szCs w:val="24"/>
        </w:rPr>
        <w:t xml:space="preserve"> </w:t>
      </w:r>
    </w:p>
    <w:p w14:paraId="1BC501BB" w14:textId="77777777" w:rsidR="0093217E" w:rsidRPr="00350A16" w:rsidRDefault="0093217E" w:rsidP="0093217E">
      <w:pPr>
        <w:pStyle w:val="ListParagraph"/>
        <w:numPr>
          <w:ilvl w:val="0"/>
          <w:numId w:val="11"/>
        </w:numPr>
        <w:rPr>
          <w:rFonts w:ascii="Arial" w:hAnsi="Arial" w:cs="Arial"/>
          <w:b/>
          <w:sz w:val="24"/>
          <w:szCs w:val="24"/>
        </w:rPr>
      </w:pPr>
      <w:r w:rsidRPr="00180CEE">
        <w:rPr>
          <w:rFonts w:ascii="Arial" w:hAnsi="Arial" w:cs="Arial"/>
          <w:sz w:val="24"/>
          <w:szCs w:val="24"/>
        </w:rPr>
        <w:lastRenderedPageBreak/>
        <w:t>IT Hardware</w:t>
      </w:r>
    </w:p>
    <w:p w14:paraId="3F990B2A" w14:textId="2DFFDF53" w:rsidR="00350A16" w:rsidRPr="0093217E" w:rsidRDefault="00350A16" w:rsidP="0093217E">
      <w:pPr>
        <w:pStyle w:val="ListParagraph"/>
        <w:numPr>
          <w:ilvl w:val="0"/>
          <w:numId w:val="11"/>
        </w:numPr>
        <w:rPr>
          <w:rFonts w:ascii="Arial" w:hAnsi="Arial" w:cs="Arial"/>
          <w:b/>
          <w:sz w:val="24"/>
          <w:szCs w:val="24"/>
        </w:rPr>
      </w:pPr>
      <w:r>
        <w:rPr>
          <w:rFonts w:ascii="Arial" w:hAnsi="Arial" w:cs="Arial"/>
          <w:sz w:val="24"/>
          <w:szCs w:val="24"/>
        </w:rPr>
        <w:t>Fencing</w:t>
      </w:r>
    </w:p>
    <w:p w14:paraId="06F2D71D" w14:textId="77777777" w:rsidR="0064102A" w:rsidRDefault="0064102A" w:rsidP="00FA579D">
      <w:pPr>
        <w:pBdr>
          <w:top w:val="double" w:sz="4" w:space="1" w:color="auto"/>
          <w:left w:val="double" w:sz="4" w:space="4" w:color="auto"/>
          <w:bottom w:val="double" w:sz="4" w:space="1" w:color="auto"/>
          <w:right w:val="double" w:sz="4" w:space="4" w:color="auto"/>
        </w:pBdr>
        <w:jc w:val="both"/>
        <w:rPr>
          <w:rFonts w:ascii="Arial" w:hAnsi="Arial" w:cs="Arial"/>
          <w:b/>
          <w:sz w:val="24"/>
          <w:szCs w:val="24"/>
        </w:rPr>
      </w:pPr>
      <w:r>
        <w:rPr>
          <w:rFonts w:ascii="Arial" w:hAnsi="Arial" w:cs="Arial"/>
          <w:b/>
          <w:sz w:val="24"/>
          <w:szCs w:val="24"/>
        </w:rPr>
        <w:t>Ineligible expenditure includes:</w:t>
      </w:r>
    </w:p>
    <w:p w14:paraId="2D333300" w14:textId="77777777" w:rsidR="00FA579D" w:rsidRPr="00FA579D" w:rsidRDefault="00FA579D" w:rsidP="00FA579D">
      <w:pPr>
        <w:pBdr>
          <w:top w:val="double" w:sz="4" w:space="1" w:color="auto"/>
          <w:left w:val="double" w:sz="4" w:space="4" w:color="auto"/>
          <w:bottom w:val="double" w:sz="4" w:space="1" w:color="auto"/>
          <w:right w:val="double" w:sz="4" w:space="4" w:color="auto"/>
        </w:pBdr>
        <w:jc w:val="both"/>
        <w:rPr>
          <w:rFonts w:ascii="Arial" w:hAnsi="Arial" w:cs="Arial"/>
          <w:i/>
          <w:sz w:val="24"/>
          <w:szCs w:val="24"/>
        </w:rPr>
      </w:pPr>
      <w:r w:rsidRPr="00FA579D">
        <w:rPr>
          <w:rFonts w:ascii="Arial" w:hAnsi="Arial" w:cs="Arial"/>
          <w:i/>
          <w:sz w:val="24"/>
          <w:szCs w:val="24"/>
        </w:rPr>
        <w:t xml:space="preserve">The following items are </w:t>
      </w:r>
      <w:r w:rsidRPr="00FA579D">
        <w:rPr>
          <w:rFonts w:ascii="Arial" w:hAnsi="Arial" w:cs="Arial"/>
          <w:b/>
          <w:i/>
          <w:sz w:val="24"/>
          <w:szCs w:val="24"/>
        </w:rPr>
        <w:t>NOT</w:t>
      </w:r>
      <w:r w:rsidRPr="00FA579D">
        <w:rPr>
          <w:rFonts w:ascii="Arial" w:hAnsi="Arial" w:cs="Arial"/>
          <w:i/>
          <w:sz w:val="24"/>
          <w:szCs w:val="24"/>
        </w:rPr>
        <w:t xml:space="preserve"> eligible for </w:t>
      </w:r>
      <w:r w:rsidR="008D54D5">
        <w:rPr>
          <w:rFonts w:ascii="Arial" w:hAnsi="Arial" w:cs="Arial"/>
          <w:i/>
          <w:sz w:val="24"/>
          <w:szCs w:val="24"/>
        </w:rPr>
        <w:t>assistance from the Fund:</w:t>
      </w:r>
    </w:p>
    <w:p w14:paraId="619CA1FE" w14:textId="6AD879DA" w:rsidR="00252783"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Floodlights</w:t>
      </w:r>
    </w:p>
    <w:p w14:paraId="3EAED763" w14:textId="4F9E92E9"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Barriers</w:t>
      </w:r>
    </w:p>
    <w:p w14:paraId="18E739AD" w14:textId="5ED1BE36"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Playing kit</w:t>
      </w:r>
    </w:p>
    <w:p w14:paraId="1F39E9B9" w14:textId="05B28B99"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Personal equipment</w:t>
      </w:r>
    </w:p>
    <w:p w14:paraId="3FEB4EAA" w14:textId="243CCDE6"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Licence Fees</w:t>
      </w:r>
    </w:p>
    <w:p w14:paraId="4A5A2285" w14:textId="56A04B8A"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Club membership/affiliation fees</w:t>
      </w:r>
    </w:p>
    <w:p w14:paraId="42533CBB" w14:textId="60C3CFFB"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General running costs</w:t>
      </w:r>
    </w:p>
    <w:p w14:paraId="7231945A" w14:textId="02E0F3C9" w:rsidR="005E1372" w:rsidRDefault="005E1372"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Coach Education</w:t>
      </w:r>
    </w:p>
    <w:p w14:paraId="6DC08C03" w14:textId="07730BA6" w:rsidR="00BA28FD" w:rsidRDefault="00BA28FD"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Training equipment</w:t>
      </w:r>
    </w:p>
    <w:p w14:paraId="42BCECA2" w14:textId="15081D5B" w:rsidR="00B864B6" w:rsidRDefault="00B864B6" w:rsidP="00FA579D">
      <w:pPr>
        <w:pStyle w:val="ListParagraph"/>
        <w:numPr>
          <w:ilvl w:val="0"/>
          <w:numId w:val="13"/>
        </w:num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 xml:space="preserve">Digital equipment </w:t>
      </w:r>
    </w:p>
    <w:p w14:paraId="18F35983" w14:textId="77777777" w:rsidR="0093217E" w:rsidRDefault="0093217E" w:rsidP="00FA579D">
      <w:pPr>
        <w:pStyle w:val="ListParagraph"/>
        <w:ind w:left="0"/>
        <w:rPr>
          <w:rFonts w:ascii="Arial" w:hAnsi="Arial" w:cs="Arial"/>
          <w:b/>
          <w:sz w:val="24"/>
          <w:szCs w:val="24"/>
        </w:rPr>
      </w:pPr>
    </w:p>
    <w:p w14:paraId="68ED22F3" w14:textId="77777777" w:rsidR="0093217E" w:rsidRDefault="0093217E" w:rsidP="00FA579D">
      <w:pPr>
        <w:pStyle w:val="ListParagraph"/>
        <w:ind w:left="0"/>
        <w:rPr>
          <w:rFonts w:ascii="Arial" w:hAnsi="Arial" w:cs="Arial"/>
          <w:b/>
          <w:sz w:val="24"/>
          <w:szCs w:val="24"/>
        </w:rPr>
      </w:pPr>
    </w:p>
    <w:p w14:paraId="50FF8515" w14:textId="64B513BB" w:rsidR="00FA579D" w:rsidRDefault="00FA579D" w:rsidP="00FA579D">
      <w:pPr>
        <w:pStyle w:val="ListParagraph"/>
        <w:ind w:left="0"/>
        <w:rPr>
          <w:rFonts w:ascii="Arial" w:hAnsi="Arial" w:cs="Arial"/>
          <w:b/>
          <w:sz w:val="24"/>
          <w:szCs w:val="24"/>
        </w:rPr>
      </w:pPr>
      <w:r>
        <w:rPr>
          <w:rFonts w:ascii="Arial" w:hAnsi="Arial" w:cs="Arial"/>
          <w:b/>
          <w:sz w:val="24"/>
          <w:szCs w:val="24"/>
        </w:rPr>
        <w:t>2. The</w:t>
      </w:r>
      <w:r w:rsidRPr="00FA579D">
        <w:rPr>
          <w:rFonts w:ascii="Arial" w:hAnsi="Arial" w:cs="Arial"/>
          <w:b/>
          <w:sz w:val="24"/>
          <w:szCs w:val="24"/>
        </w:rPr>
        <w:t xml:space="preserve"> Grant</w:t>
      </w:r>
      <w:r w:rsidR="00C43089">
        <w:rPr>
          <w:rFonts w:ascii="Arial" w:hAnsi="Arial" w:cs="Arial"/>
          <w:b/>
          <w:sz w:val="24"/>
          <w:szCs w:val="24"/>
        </w:rPr>
        <w:t xml:space="preserve"> </w:t>
      </w:r>
      <w:r w:rsidR="005E1372">
        <w:rPr>
          <w:rFonts w:ascii="Arial" w:hAnsi="Arial" w:cs="Arial"/>
          <w:b/>
          <w:sz w:val="24"/>
          <w:szCs w:val="24"/>
        </w:rPr>
        <w:t>Maximum of £</w:t>
      </w:r>
      <w:r w:rsidR="0081284E">
        <w:rPr>
          <w:rFonts w:ascii="Arial" w:hAnsi="Arial" w:cs="Arial"/>
          <w:b/>
          <w:sz w:val="24"/>
          <w:szCs w:val="24"/>
        </w:rPr>
        <w:t>2</w:t>
      </w:r>
      <w:r w:rsidR="006B555E">
        <w:rPr>
          <w:rFonts w:ascii="Arial" w:hAnsi="Arial" w:cs="Arial"/>
          <w:b/>
          <w:sz w:val="24"/>
          <w:szCs w:val="24"/>
        </w:rPr>
        <w:t>500</w:t>
      </w:r>
      <w:r w:rsidR="005E1372">
        <w:rPr>
          <w:rFonts w:ascii="Arial" w:hAnsi="Arial" w:cs="Arial"/>
          <w:b/>
          <w:sz w:val="24"/>
          <w:szCs w:val="24"/>
        </w:rPr>
        <w:t xml:space="preserve"> combined *</w:t>
      </w:r>
      <w:r w:rsidR="005E1372" w:rsidRPr="005E1372">
        <w:rPr>
          <w:rFonts w:ascii="Arial" w:hAnsi="Arial" w:cs="Arial"/>
          <w:b/>
          <w:i/>
          <w:iCs/>
          <w:sz w:val="24"/>
          <w:szCs w:val="24"/>
        </w:rPr>
        <w:t>This can be combined with other sources of funding which you have obtained.</w:t>
      </w:r>
    </w:p>
    <w:p w14:paraId="75A16179" w14:textId="77777777" w:rsidR="00FA579D" w:rsidRDefault="00FA579D" w:rsidP="00FA579D">
      <w:pPr>
        <w:pStyle w:val="ListParagraph"/>
        <w:ind w:left="0"/>
        <w:rPr>
          <w:rFonts w:ascii="Arial" w:hAnsi="Arial" w:cs="Arial"/>
          <w:b/>
          <w:sz w:val="24"/>
          <w:szCs w:val="24"/>
        </w:rPr>
      </w:pPr>
    </w:p>
    <w:p w14:paraId="73DD3858" w14:textId="77777777" w:rsidR="00E917B6" w:rsidRDefault="00E917B6" w:rsidP="00C43089">
      <w:pPr>
        <w:pStyle w:val="ListParagraph"/>
        <w:ind w:left="0"/>
        <w:jc w:val="both"/>
        <w:rPr>
          <w:rFonts w:ascii="Arial" w:hAnsi="Arial" w:cs="Arial"/>
          <w:sz w:val="24"/>
          <w:szCs w:val="24"/>
        </w:rPr>
      </w:pPr>
    </w:p>
    <w:p w14:paraId="08C78BD9" w14:textId="19FD8F8C" w:rsidR="00C43089" w:rsidRDefault="00C43089" w:rsidP="00C43089">
      <w:pPr>
        <w:pStyle w:val="ListParagraph"/>
        <w:ind w:left="0"/>
        <w:jc w:val="both"/>
        <w:rPr>
          <w:rFonts w:ascii="Arial" w:hAnsi="Arial" w:cs="Arial"/>
          <w:sz w:val="24"/>
          <w:szCs w:val="24"/>
        </w:rPr>
      </w:pPr>
      <w:r>
        <w:rPr>
          <w:rFonts w:ascii="Arial" w:hAnsi="Arial" w:cs="Arial"/>
          <w:sz w:val="24"/>
          <w:szCs w:val="24"/>
        </w:rPr>
        <w:t>2.</w:t>
      </w:r>
      <w:r w:rsidR="00BA28FD">
        <w:rPr>
          <w:rFonts w:ascii="Arial" w:hAnsi="Arial" w:cs="Arial"/>
          <w:sz w:val="24"/>
          <w:szCs w:val="24"/>
        </w:rPr>
        <w:t>1</w:t>
      </w:r>
      <w:r w:rsidR="00673A1D" w:rsidRPr="00180CEE">
        <w:rPr>
          <w:rFonts w:ascii="Arial" w:hAnsi="Arial" w:cs="Arial"/>
          <w:sz w:val="24"/>
          <w:szCs w:val="24"/>
        </w:rPr>
        <w:t xml:space="preserve"> </w:t>
      </w:r>
      <w:r w:rsidR="00BA28FD">
        <w:rPr>
          <w:rFonts w:ascii="Arial" w:hAnsi="Arial" w:cs="Arial"/>
          <w:b/>
          <w:sz w:val="24"/>
          <w:szCs w:val="24"/>
        </w:rPr>
        <w:t>Club</w:t>
      </w:r>
      <w:r w:rsidR="00673A1D" w:rsidRPr="00180CEE">
        <w:rPr>
          <w:rFonts w:ascii="Arial" w:hAnsi="Arial" w:cs="Arial"/>
          <w:b/>
          <w:sz w:val="24"/>
          <w:szCs w:val="24"/>
        </w:rPr>
        <w:t xml:space="preserve"> Development</w:t>
      </w:r>
      <w:r w:rsidR="00673A1D" w:rsidRPr="00180CEE">
        <w:rPr>
          <w:rFonts w:ascii="Arial" w:hAnsi="Arial" w:cs="Arial"/>
          <w:sz w:val="24"/>
          <w:szCs w:val="24"/>
        </w:rPr>
        <w:t xml:space="preserve"> </w:t>
      </w:r>
      <w:r w:rsidR="00673A1D" w:rsidRPr="00180CEE">
        <w:rPr>
          <w:rFonts w:ascii="Arial" w:hAnsi="Arial" w:cs="Arial"/>
          <w:b/>
          <w:sz w:val="24"/>
          <w:szCs w:val="24"/>
        </w:rPr>
        <w:t>&amp; Support</w:t>
      </w:r>
      <w:r w:rsidR="00673A1D" w:rsidRPr="00180CEE">
        <w:rPr>
          <w:rFonts w:ascii="Arial" w:hAnsi="Arial" w:cs="Arial"/>
          <w:sz w:val="24"/>
          <w:szCs w:val="24"/>
        </w:rPr>
        <w:t xml:space="preserve"> </w:t>
      </w:r>
      <w:r w:rsidR="00673A1D" w:rsidRPr="00180CEE">
        <w:rPr>
          <w:rFonts w:ascii="Arial" w:hAnsi="Arial" w:cs="Arial"/>
          <w:b/>
          <w:sz w:val="24"/>
          <w:szCs w:val="24"/>
        </w:rPr>
        <w:t>(Capital)</w:t>
      </w:r>
      <w:r w:rsidRPr="00180CEE">
        <w:rPr>
          <w:rFonts w:ascii="Arial" w:hAnsi="Arial" w:cs="Arial"/>
          <w:b/>
          <w:sz w:val="24"/>
          <w:szCs w:val="24"/>
        </w:rPr>
        <w:t>–</w:t>
      </w:r>
      <w:r w:rsidRPr="00180CEE">
        <w:rPr>
          <w:rFonts w:ascii="Arial" w:hAnsi="Arial" w:cs="Arial"/>
          <w:sz w:val="24"/>
          <w:szCs w:val="24"/>
        </w:rPr>
        <w:t xml:space="preserve"> </w:t>
      </w:r>
      <w:r>
        <w:rPr>
          <w:rFonts w:ascii="Arial" w:hAnsi="Arial" w:cs="Arial"/>
          <w:sz w:val="24"/>
          <w:szCs w:val="24"/>
        </w:rPr>
        <w:t xml:space="preserve">The grant for this Theme will be a maximum of </w:t>
      </w:r>
      <w:r w:rsidR="00BA28FD">
        <w:rPr>
          <w:rFonts w:ascii="Arial" w:hAnsi="Arial" w:cs="Arial"/>
          <w:sz w:val="24"/>
          <w:szCs w:val="24"/>
        </w:rPr>
        <w:t>10</w:t>
      </w:r>
      <w:r>
        <w:rPr>
          <w:rFonts w:ascii="Arial" w:hAnsi="Arial" w:cs="Arial"/>
          <w:sz w:val="24"/>
          <w:szCs w:val="24"/>
        </w:rPr>
        <w:t xml:space="preserve">0% of reasonable eligible costs, up to a maximum grant award </w:t>
      </w:r>
      <w:r w:rsidRPr="003B56C7">
        <w:rPr>
          <w:rFonts w:ascii="Arial" w:hAnsi="Arial" w:cs="Arial"/>
          <w:sz w:val="24"/>
          <w:szCs w:val="24"/>
        </w:rPr>
        <w:t>of £</w:t>
      </w:r>
      <w:r w:rsidR="006B555E">
        <w:rPr>
          <w:rFonts w:ascii="Arial" w:hAnsi="Arial" w:cs="Arial"/>
          <w:sz w:val="24"/>
          <w:szCs w:val="24"/>
        </w:rPr>
        <w:t>2500</w:t>
      </w:r>
      <w:r>
        <w:rPr>
          <w:rFonts w:ascii="Arial" w:hAnsi="Arial" w:cs="Arial"/>
          <w:sz w:val="24"/>
          <w:szCs w:val="24"/>
        </w:rPr>
        <w:t xml:space="preserve"> exclusive of VAT (if applicable). Each application will be considered on the basis of its specific circumstances. </w:t>
      </w:r>
    </w:p>
    <w:p w14:paraId="6A4CAB51" w14:textId="77777777" w:rsidR="00C43089" w:rsidRDefault="00C43089" w:rsidP="00C43089">
      <w:pPr>
        <w:pStyle w:val="ListParagraph"/>
        <w:ind w:left="0"/>
        <w:jc w:val="both"/>
        <w:rPr>
          <w:rFonts w:ascii="Arial" w:hAnsi="Arial" w:cs="Arial"/>
          <w:sz w:val="24"/>
          <w:szCs w:val="24"/>
        </w:rPr>
      </w:pPr>
    </w:p>
    <w:p w14:paraId="1A553811" w14:textId="2F78AA2E" w:rsidR="00FA579D" w:rsidRDefault="00C43089" w:rsidP="00FA579D">
      <w:pPr>
        <w:pStyle w:val="ListParagraph"/>
        <w:ind w:left="0"/>
        <w:rPr>
          <w:rFonts w:ascii="Arial" w:hAnsi="Arial" w:cs="Arial"/>
          <w:sz w:val="24"/>
          <w:szCs w:val="24"/>
        </w:rPr>
      </w:pPr>
      <w:r>
        <w:rPr>
          <w:rFonts w:ascii="Arial" w:hAnsi="Arial" w:cs="Arial"/>
          <w:sz w:val="24"/>
          <w:szCs w:val="24"/>
        </w:rPr>
        <w:t>2.</w:t>
      </w:r>
      <w:r w:rsidR="00BA28FD">
        <w:rPr>
          <w:rFonts w:ascii="Arial" w:hAnsi="Arial" w:cs="Arial"/>
          <w:sz w:val="24"/>
          <w:szCs w:val="24"/>
        </w:rPr>
        <w:t>2</w:t>
      </w:r>
      <w:r>
        <w:rPr>
          <w:rFonts w:ascii="Arial" w:hAnsi="Arial" w:cs="Arial"/>
          <w:sz w:val="24"/>
          <w:szCs w:val="24"/>
        </w:rPr>
        <w:t xml:space="preserve"> All grants are at the discretion of </w:t>
      </w:r>
      <w:r w:rsidR="000A117A">
        <w:rPr>
          <w:rFonts w:ascii="Arial" w:hAnsi="Arial" w:cs="Arial"/>
          <w:sz w:val="24"/>
          <w:szCs w:val="24"/>
        </w:rPr>
        <w:t xml:space="preserve">Caerphilly Count Borough </w:t>
      </w:r>
      <w:r>
        <w:rPr>
          <w:rFonts w:ascii="Arial" w:hAnsi="Arial" w:cs="Arial"/>
          <w:sz w:val="24"/>
          <w:szCs w:val="24"/>
        </w:rPr>
        <w:t>Council</w:t>
      </w:r>
      <w:r w:rsidR="00BA28FD">
        <w:rPr>
          <w:rFonts w:ascii="Arial" w:hAnsi="Arial" w:cs="Arial"/>
          <w:sz w:val="24"/>
          <w:szCs w:val="24"/>
        </w:rPr>
        <w:t xml:space="preserve"> </w:t>
      </w:r>
      <w:r w:rsidR="000A117A">
        <w:rPr>
          <w:rFonts w:ascii="Arial" w:hAnsi="Arial" w:cs="Arial"/>
          <w:sz w:val="24"/>
          <w:szCs w:val="24"/>
        </w:rPr>
        <w:t xml:space="preserve">(CCBC) </w:t>
      </w:r>
      <w:r>
        <w:rPr>
          <w:rFonts w:ascii="Arial" w:hAnsi="Arial" w:cs="Arial"/>
          <w:sz w:val="24"/>
          <w:szCs w:val="24"/>
        </w:rPr>
        <w:t>and are subject to budget availability. The amount of grant offered will be assessed on an individual project basis, taking into account of the economic, environmental and social benefits arising. There is limited allocation of grant funding and will be awarded on a competitive basis</w:t>
      </w:r>
      <w:r w:rsidR="00417849">
        <w:rPr>
          <w:rFonts w:ascii="Arial" w:hAnsi="Arial" w:cs="Arial"/>
          <w:sz w:val="24"/>
          <w:szCs w:val="24"/>
        </w:rPr>
        <w:t xml:space="preserve"> and will be awarded whilst the allocated funding is available.</w:t>
      </w:r>
    </w:p>
    <w:p w14:paraId="52549E65" w14:textId="77777777" w:rsidR="00C43089" w:rsidRDefault="00C43089" w:rsidP="00FA579D">
      <w:pPr>
        <w:pStyle w:val="ListParagraph"/>
        <w:ind w:left="0"/>
        <w:rPr>
          <w:rFonts w:ascii="Arial" w:hAnsi="Arial" w:cs="Arial"/>
          <w:sz w:val="24"/>
          <w:szCs w:val="24"/>
        </w:rPr>
      </w:pPr>
    </w:p>
    <w:p w14:paraId="1B902428" w14:textId="77777777" w:rsidR="008D54D5" w:rsidRDefault="008D54D5" w:rsidP="00FA579D">
      <w:pPr>
        <w:pStyle w:val="ListParagraph"/>
        <w:ind w:left="0"/>
        <w:rPr>
          <w:rFonts w:ascii="Arial" w:hAnsi="Arial" w:cs="Arial"/>
          <w:sz w:val="24"/>
          <w:szCs w:val="24"/>
        </w:rPr>
      </w:pPr>
    </w:p>
    <w:p w14:paraId="03C7DC1D" w14:textId="13FB6C35" w:rsidR="00C43089" w:rsidRDefault="008D54D5" w:rsidP="00FA579D">
      <w:pPr>
        <w:pStyle w:val="ListParagraph"/>
        <w:ind w:left="0"/>
        <w:rPr>
          <w:rFonts w:ascii="Arial" w:hAnsi="Arial" w:cs="Arial"/>
          <w:sz w:val="24"/>
          <w:szCs w:val="24"/>
        </w:rPr>
      </w:pPr>
      <w:r>
        <w:rPr>
          <w:rFonts w:ascii="Arial" w:hAnsi="Arial" w:cs="Arial"/>
          <w:sz w:val="24"/>
          <w:szCs w:val="24"/>
        </w:rPr>
        <w:t>2.</w:t>
      </w:r>
      <w:r w:rsidR="00BA28FD">
        <w:rPr>
          <w:rFonts w:ascii="Arial" w:hAnsi="Arial" w:cs="Arial"/>
          <w:sz w:val="24"/>
          <w:szCs w:val="24"/>
        </w:rPr>
        <w:t>3</w:t>
      </w:r>
      <w:r>
        <w:rPr>
          <w:rFonts w:ascii="Arial" w:hAnsi="Arial" w:cs="Arial"/>
          <w:sz w:val="24"/>
          <w:szCs w:val="24"/>
        </w:rPr>
        <w:t>. Grants will normally be awarded exclusive of VAT. If the applicant cannot recover VAT this may be accepted as an eligible cost at the discretion of the Council, subject to the applicant undertaking to repay the Council any VAT element which later becomes reclaimable from HMRC as a result in the applicant’s VAT Status.</w:t>
      </w:r>
    </w:p>
    <w:p w14:paraId="25540640" w14:textId="77777777" w:rsidR="008D54D5" w:rsidRDefault="008D54D5" w:rsidP="00FA579D">
      <w:pPr>
        <w:pStyle w:val="ListParagraph"/>
        <w:ind w:left="0"/>
        <w:rPr>
          <w:rFonts w:ascii="Arial" w:hAnsi="Arial" w:cs="Arial"/>
          <w:sz w:val="24"/>
          <w:szCs w:val="24"/>
        </w:rPr>
      </w:pPr>
    </w:p>
    <w:p w14:paraId="23808431" w14:textId="001A4700" w:rsidR="008D54D5" w:rsidRPr="00654391" w:rsidRDefault="008D54D5" w:rsidP="00FA579D">
      <w:pPr>
        <w:pStyle w:val="ListParagraph"/>
        <w:ind w:left="0"/>
        <w:rPr>
          <w:rFonts w:ascii="Arial" w:hAnsi="Arial" w:cs="Arial"/>
          <w:b/>
          <w:bCs/>
          <w:sz w:val="24"/>
          <w:szCs w:val="24"/>
        </w:rPr>
      </w:pPr>
      <w:r>
        <w:rPr>
          <w:rFonts w:ascii="Arial" w:hAnsi="Arial" w:cs="Arial"/>
          <w:sz w:val="24"/>
          <w:szCs w:val="24"/>
        </w:rPr>
        <w:t>2.</w:t>
      </w:r>
      <w:r w:rsidR="00BA28FD">
        <w:rPr>
          <w:rFonts w:ascii="Arial" w:hAnsi="Arial" w:cs="Arial"/>
          <w:sz w:val="24"/>
          <w:szCs w:val="24"/>
        </w:rPr>
        <w:t>4</w:t>
      </w:r>
      <w:r>
        <w:rPr>
          <w:rFonts w:ascii="Arial" w:hAnsi="Arial" w:cs="Arial"/>
          <w:sz w:val="24"/>
          <w:szCs w:val="24"/>
        </w:rPr>
        <w:t xml:space="preserve">. </w:t>
      </w:r>
      <w:r w:rsidRPr="00633792">
        <w:rPr>
          <w:rFonts w:ascii="Arial" w:hAnsi="Arial" w:cs="Arial"/>
          <w:sz w:val="24"/>
          <w:szCs w:val="24"/>
        </w:rPr>
        <w:t xml:space="preserve">The Grant will </w:t>
      </w:r>
      <w:r w:rsidR="00BA28FD" w:rsidRPr="00633792">
        <w:rPr>
          <w:rFonts w:ascii="Arial" w:hAnsi="Arial" w:cs="Arial"/>
          <w:sz w:val="24"/>
          <w:szCs w:val="24"/>
        </w:rPr>
        <w:t>be paid subject to your grant been</w:t>
      </w:r>
      <w:r w:rsidR="00A37886" w:rsidRPr="00633792">
        <w:rPr>
          <w:rFonts w:ascii="Arial" w:hAnsi="Arial" w:cs="Arial"/>
          <w:sz w:val="24"/>
          <w:szCs w:val="24"/>
        </w:rPr>
        <w:t xml:space="preserve"> accepted. After acceptance from the club the money will be awarded via a </w:t>
      </w:r>
      <w:r w:rsidR="00633792" w:rsidRPr="00633792">
        <w:rPr>
          <w:rFonts w:ascii="Arial" w:hAnsi="Arial" w:cs="Arial"/>
          <w:sz w:val="24"/>
          <w:szCs w:val="24"/>
        </w:rPr>
        <w:t>one-off</w:t>
      </w:r>
      <w:r w:rsidR="00A37886" w:rsidRPr="00633792">
        <w:rPr>
          <w:rFonts w:ascii="Arial" w:hAnsi="Arial" w:cs="Arial"/>
          <w:sz w:val="24"/>
          <w:szCs w:val="24"/>
        </w:rPr>
        <w:t xml:space="preserve"> payment to the </w:t>
      </w:r>
      <w:proofErr w:type="gramStart"/>
      <w:r w:rsidR="00A37886" w:rsidRPr="00633792">
        <w:rPr>
          <w:rFonts w:ascii="Arial" w:hAnsi="Arial" w:cs="Arial"/>
          <w:sz w:val="24"/>
          <w:szCs w:val="24"/>
        </w:rPr>
        <w:t>clubs</w:t>
      </w:r>
      <w:proofErr w:type="gramEnd"/>
      <w:r w:rsidR="00A37886" w:rsidRPr="00633792">
        <w:rPr>
          <w:rFonts w:ascii="Arial" w:hAnsi="Arial" w:cs="Arial"/>
          <w:sz w:val="24"/>
          <w:szCs w:val="24"/>
        </w:rPr>
        <w:t xml:space="preserve"> bank account.</w:t>
      </w:r>
    </w:p>
    <w:p w14:paraId="145C1575" w14:textId="77777777" w:rsidR="008D54D5" w:rsidRDefault="008D54D5" w:rsidP="00FA579D">
      <w:pPr>
        <w:pStyle w:val="ListParagraph"/>
        <w:ind w:left="0"/>
        <w:rPr>
          <w:rFonts w:ascii="Arial" w:hAnsi="Arial" w:cs="Arial"/>
          <w:sz w:val="24"/>
          <w:szCs w:val="24"/>
        </w:rPr>
      </w:pPr>
    </w:p>
    <w:p w14:paraId="17EAD642" w14:textId="77777777" w:rsidR="00E917B6" w:rsidRDefault="00E917B6" w:rsidP="00FA579D">
      <w:pPr>
        <w:pStyle w:val="ListParagraph"/>
        <w:ind w:left="0"/>
        <w:rPr>
          <w:rFonts w:ascii="Arial" w:hAnsi="Arial" w:cs="Arial"/>
          <w:sz w:val="24"/>
          <w:szCs w:val="24"/>
        </w:rPr>
      </w:pPr>
    </w:p>
    <w:p w14:paraId="217E4DE3" w14:textId="50A88B6C" w:rsidR="00B41198" w:rsidRPr="0081284E" w:rsidRDefault="008D54D5" w:rsidP="00FA579D">
      <w:pPr>
        <w:pStyle w:val="ListParagraph"/>
        <w:ind w:left="0"/>
        <w:rPr>
          <w:rFonts w:ascii="Arial" w:hAnsi="Arial" w:cs="Arial"/>
          <w:b/>
          <w:sz w:val="24"/>
          <w:szCs w:val="24"/>
        </w:rPr>
      </w:pPr>
      <w:r w:rsidRPr="008D54D5">
        <w:rPr>
          <w:rFonts w:ascii="Arial" w:hAnsi="Arial" w:cs="Arial"/>
          <w:b/>
          <w:sz w:val="24"/>
          <w:szCs w:val="24"/>
        </w:rPr>
        <w:t xml:space="preserve">3. Eligible Applicants </w:t>
      </w:r>
      <w:r w:rsidR="00C97F95">
        <w:rPr>
          <w:rFonts w:ascii="Arial" w:hAnsi="Arial" w:cs="Arial"/>
          <w:b/>
          <w:sz w:val="24"/>
          <w:szCs w:val="24"/>
        </w:rPr>
        <w:t xml:space="preserve">– Who can </w:t>
      </w:r>
      <w:r w:rsidR="00417849">
        <w:rPr>
          <w:rFonts w:ascii="Arial" w:hAnsi="Arial" w:cs="Arial"/>
          <w:b/>
          <w:sz w:val="24"/>
          <w:szCs w:val="24"/>
        </w:rPr>
        <w:t>a</w:t>
      </w:r>
      <w:r w:rsidR="00C97F95">
        <w:rPr>
          <w:rFonts w:ascii="Arial" w:hAnsi="Arial" w:cs="Arial"/>
          <w:b/>
          <w:sz w:val="24"/>
          <w:szCs w:val="24"/>
        </w:rPr>
        <w:t xml:space="preserve">pply? </w:t>
      </w:r>
    </w:p>
    <w:p w14:paraId="057ECA0C" w14:textId="422D0120" w:rsidR="008D54D5" w:rsidRPr="00417849" w:rsidRDefault="00D93A8E" w:rsidP="00FA579D">
      <w:pPr>
        <w:pStyle w:val="ListParagraph"/>
        <w:ind w:left="0"/>
        <w:rPr>
          <w:rFonts w:ascii="Arial" w:hAnsi="Arial" w:cs="Arial"/>
          <w:iCs/>
          <w:sz w:val="24"/>
          <w:szCs w:val="24"/>
        </w:rPr>
      </w:pPr>
      <w:r w:rsidRPr="00417849">
        <w:rPr>
          <w:rFonts w:ascii="Arial" w:hAnsi="Arial" w:cs="Arial"/>
          <w:iCs/>
          <w:sz w:val="24"/>
          <w:szCs w:val="24"/>
        </w:rPr>
        <w:t xml:space="preserve">The Fund aims to </w:t>
      </w:r>
      <w:r w:rsidR="00270FC5" w:rsidRPr="00417849">
        <w:rPr>
          <w:rFonts w:ascii="Arial" w:hAnsi="Arial" w:cs="Arial"/>
          <w:iCs/>
          <w:sz w:val="24"/>
          <w:szCs w:val="24"/>
        </w:rPr>
        <w:t xml:space="preserve">support </w:t>
      </w:r>
      <w:r w:rsidR="005E1372" w:rsidRPr="00417849">
        <w:rPr>
          <w:rFonts w:ascii="Arial" w:hAnsi="Arial" w:cs="Arial"/>
          <w:iCs/>
          <w:sz w:val="24"/>
          <w:szCs w:val="24"/>
        </w:rPr>
        <w:t>sport clubs that operate and are based within Caerphilly Borough</w:t>
      </w:r>
      <w:r w:rsidRPr="00417849">
        <w:rPr>
          <w:rFonts w:ascii="Arial" w:hAnsi="Arial" w:cs="Arial"/>
          <w:iCs/>
          <w:sz w:val="24"/>
          <w:szCs w:val="24"/>
        </w:rPr>
        <w:t>.</w:t>
      </w:r>
      <w:r w:rsidR="005E1372" w:rsidRPr="00417849">
        <w:rPr>
          <w:rFonts w:ascii="Arial" w:hAnsi="Arial" w:cs="Arial"/>
          <w:iCs/>
          <w:sz w:val="24"/>
          <w:szCs w:val="24"/>
        </w:rPr>
        <w:t xml:space="preserve"> The club needs to have a constitution</w:t>
      </w:r>
      <w:r w:rsidR="00270FC5" w:rsidRPr="00417849">
        <w:rPr>
          <w:rFonts w:ascii="Arial" w:hAnsi="Arial" w:cs="Arial"/>
          <w:iCs/>
          <w:sz w:val="24"/>
          <w:szCs w:val="24"/>
        </w:rPr>
        <w:t xml:space="preserve"> (club solutions, NGB affiliation).</w:t>
      </w:r>
    </w:p>
    <w:p w14:paraId="6C19D3E5" w14:textId="77777777" w:rsidR="00B41198" w:rsidRPr="00417849" w:rsidRDefault="00B41198" w:rsidP="00FA579D">
      <w:pPr>
        <w:pStyle w:val="ListParagraph"/>
        <w:ind w:left="0"/>
        <w:rPr>
          <w:rFonts w:ascii="Arial" w:hAnsi="Arial" w:cs="Arial"/>
          <w:iCs/>
          <w:sz w:val="24"/>
          <w:szCs w:val="24"/>
        </w:rPr>
      </w:pPr>
    </w:p>
    <w:p w14:paraId="5F62EC3B" w14:textId="3DB6341C" w:rsidR="00E917B6" w:rsidRPr="00417849" w:rsidRDefault="00A37886" w:rsidP="00FA579D">
      <w:pPr>
        <w:pStyle w:val="ListParagraph"/>
        <w:ind w:left="0"/>
        <w:rPr>
          <w:rFonts w:ascii="Arial" w:hAnsi="Arial" w:cs="Arial"/>
          <w:iCs/>
          <w:sz w:val="24"/>
          <w:szCs w:val="24"/>
        </w:rPr>
      </w:pPr>
      <w:r w:rsidRPr="00417849">
        <w:rPr>
          <w:rFonts w:ascii="Arial" w:hAnsi="Arial" w:cs="Arial"/>
          <w:iCs/>
          <w:sz w:val="24"/>
          <w:szCs w:val="24"/>
        </w:rPr>
        <w:t>This needs to be evidenced within the application form. If proof needs to be obtained</w:t>
      </w:r>
      <w:r w:rsidR="00153AB4">
        <w:rPr>
          <w:rFonts w:ascii="Arial" w:hAnsi="Arial" w:cs="Arial"/>
          <w:iCs/>
          <w:sz w:val="24"/>
          <w:szCs w:val="24"/>
        </w:rPr>
        <w:t>,</w:t>
      </w:r>
      <w:r w:rsidRPr="00417849">
        <w:rPr>
          <w:rFonts w:ascii="Arial" w:hAnsi="Arial" w:cs="Arial"/>
          <w:iCs/>
          <w:sz w:val="24"/>
          <w:szCs w:val="24"/>
        </w:rPr>
        <w:t xml:space="preserve"> Sport Caerphilly reserve the right to request this.</w:t>
      </w:r>
    </w:p>
    <w:p w14:paraId="7C1AD6F5" w14:textId="77777777" w:rsidR="00C050C2" w:rsidRPr="008473B0" w:rsidRDefault="00C050C2" w:rsidP="00FA579D">
      <w:pPr>
        <w:pStyle w:val="ListParagraph"/>
        <w:ind w:left="0"/>
        <w:rPr>
          <w:rFonts w:ascii="Arial" w:hAnsi="Arial" w:cs="Arial"/>
          <w:sz w:val="24"/>
          <w:szCs w:val="24"/>
        </w:rPr>
      </w:pPr>
    </w:p>
    <w:p w14:paraId="2CB5694B" w14:textId="62DE954A" w:rsidR="00C050C2" w:rsidRPr="008473B0" w:rsidRDefault="00C050C2" w:rsidP="00C97F95">
      <w:pPr>
        <w:pStyle w:val="ListParagraph"/>
        <w:ind w:left="0"/>
        <w:jc w:val="both"/>
        <w:rPr>
          <w:rFonts w:ascii="Arial" w:hAnsi="Arial" w:cs="Arial"/>
          <w:sz w:val="24"/>
          <w:szCs w:val="24"/>
        </w:rPr>
      </w:pPr>
      <w:r w:rsidRPr="008473B0">
        <w:rPr>
          <w:rFonts w:ascii="Arial" w:hAnsi="Arial" w:cs="Arial"/>
          <w:sz w:val="24"/>
          <w:szCs w:val="24"/>
        </w:rPr>
        <w:t>3.</w:t>
      </w:r>
      <w:r w:rsidR="00A37886" w:rsidRPr="008473B0">
        <w:rPr>
          <w:rFonts w:ascii="Arial" w:hAnsi="Arial" w:cs="Arial"/>
          <w:sz w:val="24"/>
          <w:szCs w:val="24"/>
        </w:rPr>
        <w:t>1</w:t>
      </w:r>
      <w:r w:rsidRPr="008473B0">
        <w:rPr>
          <w:rFonts w:ascii="Arial" w:hAnsi="Arial" w:cs="Arial"/>
          <w:sz w:val="24"/>
          <w:szCs w:val="24"/>
        </w:rPr>
        <w:t xml:space="preserve"> Grants for Property Enhancement works will only be available to owners of the freehold interest in the property or to le</w:t>
      </w:r>
      <w:r w:rsidR="00153AB4" w:rsidRPr="008473B0">
        <w:rPr>
          <w:rFonts w:ascii="Arial" w:hAnsi="Arial" w:cs="Arial"/>
          <w:sz w:val="24"/>
          <w:szCs w:val="24"/>
        </w:rPr>
        <w:t>ases</w:t>
      </w:r>
      <w:r w:rsidRPr="008473B0">
        <w:rPr>
          <w:rFonts w:ascii="Arial" w:hAnsi="Arial" w:cs="Arial"/>
          <w:sz w:val="24"/>
          <w:szCs w:val="24"/>
        </w:rPr>
        <w:t xml:space="preserve"> holding a minimum </w:t>
      </w:r>
      <w:r w:rsidR="00153AB4" w:rsidRPr="008473B0">
        <w:rPr>
          <w:rFonts w:ascii="Arial" w:hAnsi="Arial" w:cs="Arial"/>
          <w:sz w:val="24"/>
          <w:szCs w:val="24"/>
        </w:rPr>
        <w:t>5-year</w:t>
      </w:r>
      <w:r w:rsidRPr="008473B0">
        <w:rPr>
          <w:rFonts w:ascii="Arial" w:hAnsi="Arial" w:cs="Arial"/>
          <w:sz w:val="24"/>
          <w:szCs w:val="24"/>
        </w:rPr>
        <w:t xml:space="preserve"> lease remaining on the property, at the time of receipt of a valid application. If a leaseholder, applicants must provide a letter of consent from the freeholder of the proposed works and a copy of the lease agreement.</w:t>
      </w:r>
    </w:p>
    <w:p w14:paraId="4695387D" w14:textId="77777777" w:rsidR="00C050C2" w:rsidRDefault="00C050C2" w:rsidP="00FA579D">
      <w:pPr>
        <w:pStyle w:val="ListParagraph"/>
        <w:ind w:left="0"/>
        <w:rPr>
          <w:rFonts w:ascii="Arial" w:hAnsi="Arial" w:cs="Arial"/>
          <w:sz w:val="24"/>
          <w:szCs w:val="24"/>
        </w:rPr>
      </w:pPr>
    </w:p>
    <w:p w14:paraId="03931D66" w14:textId="6CF98D2B" w:rsidR="00D93A8E" w:rsidRPr="0081284E" w:rsidRDefault="00C050C2" w:rsidP="00FA579D">
      <w:pPr>
        <w:pStyle w:val="ListParagraph"/>
        <w:ind w:left="0"/>
        <w:rPr>
          <w:rFonts w:ascii="Arial" w:hAnsi="Arial" w:cs="Arial"/>
          <w:b/>
          <w:sz w:val="24"/>
          <w:szCs w:val="24"/>
        </w:rPr>
      </w:pPr>
      <w:r w:rsidRPr="00C050C2">
        <w:rPr>
          <w:rFonts w:ascii="Arial" w:hAnsi="Arial" w:cs="Arial"/>
          <w:b/>
          <w:sz w:val="24"/>
          <w:szCs w:val="24"/>
        </w:rPr>
        <w:t>4. The Application Process</w:t>
      </w:r>
    </w:p>
    <w:p w14:paraId="3DDB8E4C" w14:textId="77777777" w:rsidR="00D93A8E" w:rsidRDefault="005D3077" w:rsidP="00FA579D">
      <w:pPr>
        <w:pStyle w:val="ListParagraph"/>
        <w:ind w:left="0"/>
        <w:rPr>
          <w:rFonts w:ascii="Arial" w:hAnsi="Arial" w:cs="Arial"/>
          <w:sz w:val="24"/>
          <w:szCs w:val="24"/>
        </w:rPr>
      </w:pPr>
      <w:r>
        <w:rPr>
          <w:rFonts w:ascii="Arial" w:hAnsi="Arial" w:cs="Arial"/>
          <w:sz w:val="24"/>
          <w:szCs w:val="24"/>
        </w:rPr>
        <w:t>4.1 The application process will require the submission of the following supporting documents to accompany the application form:</w:t>
      </w:r>
    </w:p>
    <w:p w14:paraId="2AEED4F3" w14:textId="77777777" w:rsidR="005D3077" w:rsidRDefault="005D3077" w:rsidP="00FA579D">
      <w:pPr>
        <w:pStyle w:val="ListParagraph"/>
        <w:ind w:left="0"/>
        <w:rPr>
          <w:rFonts w:ascii="Arial" w:hAnsi="Arial" w:cs="Arial"/>
          <w:sz w:val="24"/>
          <w:szCs w:val="24"/>
        </w:rPr>
      </w:pPr>
    </w:p>
    <w:p w14:paraId="38D307F7" w14:textId="47A08E65" w:rsidR="00436588" w:rsidRDefault="00436588" w:rsidP="00436588">
      <w:pPr>
        <w:pStyle w:val="ListParagraph"/>
        <w:numPr>
          <w:ilvl w:val="0"/>
          <w:numId w:val="15"/>
        </w:numPr>
        <w:rPr>
          <w:rFonts w:ascii="Arial" w:hAnsi="Arial" w:cs="Arial"/>
          <w:sz w:val="24"/>
          <w:szCs w:val="24"/>
        </w:rPr>
      </w:pPr>
      <w:r w:rsidRPr="00436588">
        <w:rPr>
          <w:rFonts w:ascii="Arial" w:hAnsi="Arial" w:cs="Arial"/>
          <w:b/>
          <w:sz w:val="24"/>
          <w:szCs w:val="24"/>
        </w:rPr>
        <w:t>Itemised Bill of Quantities</w:t>
      </w:r>
      <w:r>
        <w:rPr>
          <w:rFonts w:ascii="Arial" w:hAnsi="Arial" w:cs="Arial"/>
          <w:sz w:val="24"/>
          <w:szCs w:val="24"/>
        </w:rPr>
        <w:t>– it is essential cost estimates are prepared in a professional manner</w:t>
      </w:r>
      <w:r w:rsidR="00A37886">
        <w:rPr>
          <w:rFonts w:ascii="Arial" w:hAnsi="Arial" w:cs="Arial"/>
          <w:sz w:val="24"/>
          <w:szCs w:val="24"/>
        </w:rPr>
        <w:t xml:space="preserve"> to evidence the</w:t>
      </w:r>
      <w:r>
        <w:rPr>
          <w:rFonts w:ascii="Arial" w:hAnsi="Arial" w:cs="Arial"/>
          <w:sz w:val="24"/>
          <w:szCs w:val="24"/>
        </w:rPr>
        <w:t xml:space="preserve"> appropriate rate and total cost. </w:t>
      </w:r>
    </w:p>
    <w:p w14:paraId="1481854E" w14:textId="77777777" w:rsidR="00E6729A" w:rsidRDefault="00E6729A" w:rsidP="00436588">
      <w:pPr>
        <w:pStyle w:val="ListParagraph"/>
        <w:numPr>
          <w:ilvl w:val="0"/>
          <w:numId w:val="15"/>
        </w:numPr>
        <w:rPr>
          <w:rFonts w:ascii="Arial" w:hAnsi="Arial" w:cs="Arial"/>
          <w:sz w:val="24"/>
          <w:szCs w:val="24"/>
        </w:rPr>
      </w:pPr>
      <w:r>
        <w:rPr>
          <w:rFonts w:ascii="Arial" w:hAnsi="Arial" w:cs="Arial"/>
          <w:sz w:val="24"/>
          <w:szCs w:val="24"/>
        </w:rPr>
        <w:t>Letter of consent from Freeholder (if Leaseholder)</w:t>
      </w:r>
    </w:p>
    <w:p w14:paraId="4F178B82" w14:textId="1F4A6077" w:rsidR="0081284E" w:rsidRPr="0081284E" w:rsidRDefault="00E6729A" w:rsidP="0081284E">
      <w:pPr>
        <w:pStyle w:val="ListParagraph"/>
        <w:numPr>
          <w:ilvl w:val="0"/>
          <w:numId w:val="15"/>
        </w:numPr>
        <w:rPr>
          <w:rFonts w:ascii="Arial" w:hAnsi="Arial" w:cs="Arial"/>
          <w:sz w:val="24"/>
          <w:szCs w:val="24"/>
        </w:rPr>
      </w:pPr>
      <w:r>
        <w:rPr>
          <w:rFonts w:ascii="Arial" w:hAnsi="Arial" w:cs="Arial"/>
          <w:sz w:val="24"/>
          <w:szCs w:val="24"/>
        </w:rPr>
        <w:t>Copy of lease agreement from Freeholder (if Leaseholder)</w:t>
      </w:r>
    </w:p>
    <w:p w14:paraId="5E1324F5" w14:textId="77777777" w:rsidR="00E6729A" w:rsidRDefault="00E6729A" w:rsidP="00E6729A">
      <w:pPr>
        <w:pStyle w:val="ListParagraph"/>
        <w:rPr>
          <w:rFonts w:ascii="Arial" w:hAnsi="Arial" w:cs="Arial"/>
          <w:sz w:val="24"/>
          <w:szCs w:val="24"/>
        </w:rPr>
      </w:pPr>
    </w:p>
    <w:p w14:paraId="360C5765" w14:textId="412BA02A" w:rsidR="00E6729A" w:rsidRDefault="00E6729A" w:rsidP="00E658D8">
      <w:pPr>
        <w:pStyle w:val="ListParagraph"/>
        <w:ind w:hanging="720"/>
        <w:rPr>
          <w:rFonts w:ascii="Arial" w:hAnsi="Arial" w:cs="Arial"/>
          <w:sz w:val="24"/>
          <w:szCs w:val="24"/>
        </w:rPr>
      </w:pPr>
    </w:p>
    <w:p w14:paraId="65D9FE5D" w14:textId="77777777" w:rsidR="00EA057A" w:rsidRDefault="00E658D8" w:rsidP="00EA057A">
      <w:pPr>
        <w:pStyle w:val="ListParagraph"/>
        <w:ind w:left="0"/>
        <w:rPr>
          <w:rFonts w:ascii="Arial" w:hAnsi="Arial" w:cs="Arial"/>
          <w:b/>
          <w:sz w:val="24"/>
          <w:szCs w:val="24"/>
        </w:rPr>
      </w:pPr>
      <w:r>
        <w:rPr>
          <w:rFonts w:ascii="Arial" w:hAnsi="Arial" w:cs="Arial"/>
          <w:sz w:val="24"/>
          <w:szCs w:val="24"/>
        </w:rPr>
        <w:t xml:space="preserve">5. </w:t>
      </w:r>
      <w:r>
        <w:rPr>
          <w:rFonts w:ascii="Arial" w:hAnsi="Arial" w:cs="Arial"/>
          <w:sz w:val="24"/>
          <w:szCs w:val="24"/>
        </w:rPr>
        <w:tab/>
      </w:r>
      <w:r w:rsidRPr="00E658D8">
        <w:rPr>
          <w:rFonts w:ascii="Arial" w:hAnsi="Arial" w:cs="Arial"/>
          <w:b/>
          <w:sz w:val="24"/>
          <w:szCs w:val="24"/>
        </w:rPr>
        <w:t>Project Output</w:t>
      </w:r>
    </w:p>
    <w:p w14:paraId="5F8B7014" w14:textId="26B57091" w:rsidR="00491D60" w:rsidRPr="00491D60" w:rsidRDefault="00A37886" w:rsidP="00491D60">
      <w:pPr>
        <w:pStyle w:val="ListParagraph"/>
        <w:numPr>
          <w:ilvl w:val="0"/>
          <w:numId w:val="21"/>
        </w:numPr>
        <w:rPr>
          <w:rFonts w:ascii="Arial" w:hAnsi="Arial" w:cs="Arial"/>
          <w:bCs/>
          <w:sz w:val="24"/>
          <w:szCs w:val="24"/>
        </w:rPr>
      </w:pPr>
      <w:r w:rsidRPr="00EA057A">
        <w:rPr>
          <w:rFonts w:ascii="Arial" w:hAnsi="Arial" w:cs="Arial"/>
          <w:bCs/>
          <w:sz w:val="24"/>
          <w:szCs w:val="24"/>
        </w:rPr>
        <w:t>You will need to state within the application form the expected outcomes you envisage from being successful with the funding for the project</w:t>
      </w:r>
      <w:r w:rsidR="00491D60">
        <w:rPr>
          <w:rFonts w:ascii="Arial" w:hAnsi="Arial" w:cs="Arial"/>
          <w:bCs/>
          <w:sz w:val="24"/>
          <w:szCs w:val="24"/>
        </w:rPr>
        <w:t>.</w:t>
      </w:r>
    </w:p>
    <w:p w14:paraId="063AF3E6" w14:textId="77777777" w:rsidR="00A37886" w:rsidRDefault="00A37886" w:rsidP="00EA057A">
      <w:pPr>
        <w:pStyle w:val="ListParagraph"/>
        <w:rPr>
          <w:rFonts w:ascii="Arial" w:hAnsi="Arial" w:cs="Arial"/>
          <w:b/>
          <w:sz w:val="24"/>
          <w:szCs w:val="24"/>
        </w:rPr>
      </w:pPr>
    </w:p>
    <w:p w14:paraId="5CFF0885" w14:textId="77777777" w:rsidR="001A4CB4" w:rsidRDefault="001A4CB4" w:rsidP="001A4CB4">
      <w:pPr>
        <w:pStyle w:val="ListParagraph"/>
        <w:ind w:left="0"/>
        <w:rPr>
          <w:rFonts w:ascii="Arial" w:hAnsi="Arial" w:cs="Arial"/>
          <w:sz w:val="24"/>
          <w:szCs w:val="24"/>
        </w:rPr>
      </w:pPr>
    </w:p>
    <w:p w14:paraId="06BB40A6" w14:textId="03636C9B" w:rsidR="00491D60" w:rsidRPr="00EA057A" w:rsidRDefault="001A4CB4" w:rsidP="00491D60">
      <w:pPr>
        <w:pStyle w:val="ListParagraph"/>
        <w:ind w:left="0"/>
        <w:rPr>
          <w:rFonts w:ascii="Arial" w:hAnsi="Arial" w:cs="Arial"/>
          <w:sz w:val="24"/>
          <w:szCs w:val="24"/>
        </w:rPr>
      </w:pPr>
      <w:r w:rsidRPr="001A4CB4">
        <w:rPr>
          <w:rFonts w:ascii="Arial" w:hAnsi="Arial" w:cs="Arial"/>
          <w:b/>
          <w:sz w:val="24"/>
          <w:szCs w:val="24"/>
        </w:rPr>
        <w:t>6.</w:t>
      </w:r>
      <w:r>
        <w:rPr>
          <w:rFonts w:ascii="Arial" w:hAnsi="Arial" w:cs="Arial"/>
          <w:sz w:val="24"/>
          <w:szCs w:val="24"/>
        </w:rPr>
        <w:t xml:space="preserve"> </w:t>
      </w:r>
      <w:r>
        <w:rPr>
          <w:rFonts w:ascii="Arial" w:hAnsi="Arial" w:cs="Arial"/>
          <w:sz w:val="24"/>
          <w:szCs w:val="24"/>
        </w:rPr>
        <w:tab/>
      </w:r>
      <w:r w:rsidR="00AE5B56">
        <w:rPr>
          <w:rFonts w:ascii="Arial" w:hAnsi="Arial" w:cs="Arial"/>
          <w:b/>
          <w:sz w:val="24"/>
          <w:szCs w:val="24"/>
        </w:rPr>
        <w:t>Statuto</w:t>
      </w:r>
      <w:r w:rsidR="0001460B">
        <w:rPr>
          <w:rFonts w:ascii="Arial" w:hAnsi="Arial" w:cs="Arial"/>
          <w:b/>
          <w:sz w:val="24"/>
          <w:szCs w:val="24"/>
        </w:rPr>
        <w:t>ry Requirements &amp;</w:t>
      </w:r>
      <w:r w:rsidRPr="001A4CB4">
        <w:rPr>
          <w:rFonts w:ascii="Arial" w:hAnsi="Arial" w:cs="Arial"/>
          <w:b/>
          <w:sz w:val="24"/>
          <w:szCs w:val="24"/>
        </w:rPr>
        <w:t xml:space="preserve"> </w:t>
      </w:r>
      <w:r w:rsidR="00AE5B56">
        <w:rPr>
          <w:rFonts w:ascii="Arial" w:hAnsi="Arial" w:cs="Arial"/>
          <w:b/>
          <w:sz w:val="24"/>
          <w:szCs w:val="24"/>
        </w:rPr>
        <w:t xml:space="preserve">Applicant Obligations </w:t>
      </w:r>
      <w:r>
        <w:rPr>
          <w:rFonts w:ascii="Arial" w:hAnsi="Arial" w:cs="Arial"/>
          <w:sz w:val="24"/>
          <w:szCs w:val="24"/>
        </w:rPr>
        <w:t xml:space="preserve"> </w:t>
      </w:r>
    </w:p>
    <w:p w14:paraId="28865833" w14:textId="3229AE5D" w:rsidR="00607564" w:rsidRDefault="00607564" w:rsidP="00607564">
      <w:pPr>
        <w:pStyle w:val="ListParagraph"/>
        <w:ind w:hanging="720"/>
        <w:jc w:val="both"/>
        <w:rPr>
          <w:rFonts w:ascii="Arial" w:hAnsi="Arial" w:cs="Arial"/>
          <w:sz w:val="24"/>
          <w:szCs w:val="24"/>
        </w:rPr>
      </w:pPr>
      <w:r>
        <w:rPr>
          <w:rFonts w:ascii="Arial" w:hAnsi="Arial" w:cs="Arial"/>
          <w:sz w:val="24"/>
          <w:szCs w:val="24"/>
        </w:rPr>
        <w:t>6.</w:t>
      </w:r>
      <w:r w:rsidR="008473B0">
        <w:rPr>
          <w:rFonts w:ascii="Arial" w:hAnsi="Arial" w:cs="Arial"/>
          <w:sz w:val="24"/>
          <w:szCs w:val="24"/>
        </w:rPr>
        <w:t>1</w:t>
      </w:r>
      <w:r>
        <w:rPr>
          <w:rFonts w:ascii="Arial" w:hAnsi="Arial" w:cs="Arial"/>
          <w:sz w:val="24"/>
          <w:szCs w:val="24"/>
        </w:rPr>
        <w:tab/>
        <w:t xml:space="preserve">Applicants will be expected not to be in arrears with payments or in dispute with the Council at the grant approval stage and payment stage of the project. </w:t>
      </w:r>
    </w:p>
    <w:p w14:paraId="44F26535" w14:textId="64929513" w:rsidR="00607564" w:rsidRDefault="00607564" w:rsidP="00607564">
      <w:pPr>
        <w:pStyle w:val="ListParagraph"/>
        <w:ind w:hanging="720"/>
        <w:jc w:val="both"/>
        <w:rPr>
          <w:rFonts w:ascii="Arial" w:hAnsi="Arial" w:cs="Arial"/>
          <w:sz w:val="24"/>
          <w:szCs w:val="24"/>
        </w:rPr>
      </w:pPr>
      <w:r>
        <w:rPr>
          <w:rFonts w:ascii="Arial" w:hAnsi="Arial" w:cs="Arial"/>
          <w:sz w:val="24"/>
          <w:szCs w:val="24"/>
        </w:rPr>
        <w:t>6.</w:t>
      </w:r>
      <w:r w:rsidR="008473B0">
        <w:rPr>
          <w:rFonts w:ascii="Arial" w:hAnsi="Arial" w:cs="Arial"/>
          <w:sz w:val="24"/>
          <w:szCs w:val="24"/>
        </w:rPr>
        <w:t>2</w:t>
      </w:r>
      <w:r>
        <w:rPr>
          <w:rFonts w:ascii="Arial" w:hAnsi="Arial" w:cs="Arial"/>
          <w:sz w:val="24"/>
          <w:szCs w:val="24"/>
        </w:rPr>
        <w:tab/>
      </w:r>
      <w:r w:rsidRPr="008473B0">
        <w:rPr>
          <w:rFonts w:ascii="Arial" w:hAnsi="Arial" w:cs="Arial"/>
          <w:sz w:val="24"/>
          <w:szCs w:val="24"/>
        </w:rPr>
        <w:t>Applicants should provide confirmation of any required consents, such as Planning Permission, Building Regulations, Change of Use or Listed Building Consent. Applicants are responsible for seeking the appropriate consent(s) needed to undertake the project and ensure all works comply.</w:t>
      </w:r>
      <w:r>
        <w:rPr>
          <w:rFonts w:ascii="Arial" w:hAnsi="Arial" w:cs="Arial"/>
          <w:sz w:val="24"/>
          <w:szCs w:val="24"/>
        </w:rPr>
        <w:t xml:space="preserve"> </w:t>
      </w:r>
    </w:p>
    <w:p w14:paraId="1F993D01" w14:textId="22E47DB5" w:rsidR="00AE5B56" w:rsidRPr="00153AB4" w:rsidRDefault="00607564" w:rsidP="00153AB4">
      <w:pPr>
        <w:pStyle w:val="ListParagraph"/>
        <w:ind w:hanging="720"/>
        <w:jc w:val="both"/>
        <w:rPr>
          <w:rFonts w:ascii="Arial" w:hAnsi="Arial" w:cs="Arial"/>
          <w:sz w:val="24"/>
          <w:szCs w:val="24"/>
        </w:rPr>
      </w:pPr>
      <w:r>
        <w:rPr>
          <w:rFonts w:ascii="Arial" w:hAnsi="Arial" w:cs="Arial"/>
          <w:sz w:val="24"/>
          <w:szCs w:val="24"/>
        </w:rPr>
        <w:t>6.</w:t>
      </w:r>
      <w:r w:rsidR="008473B0">
        <w:rPr>
          <w:rFonts w:ascii="Arial" w:hAnsi="Arial" w:cs="Arial"/>
          <w:sz w:val="24"/>
          <w:szCs w:val="24"/>
        </w:rPr>
        <w:t>3</w:t>
      </w:r>
      <w:r>
        <w:rPr>
          <w:rFonts w:ascii="Arial" w:hAnsi="Arial" w:cs="Arial"/>
          <w:sz w:val="24"/>
          <w:szCs w:val="24"/>
        </w:rPr>
        <w:tab/>
        <w:t xml:space="preserve">All property enhancement works will need to comply with any Design Guidance issued by the Council and guidance within the Offer Letter. </w:t>
      </w:r>
      <w:r w:rsidR="00AE5B56" w:rsidRPr="00153AB4">
        <w:rPr>
          <w:rFonts w:ascii="Arial" w:hAnsi="Arial" w:cs="Arial"/>
          <w:sz w:val="24"/>
          <w:szCs w:val="24"/>
        </w:rPr>
        <w:t xml:space="preserve"> </w:t>
      </w:r>
    </w:p>
    <w:p w14:paraId="6FA185ED" w14:textId="3F2EBFD3" w:rsidR="002327C0" w:rsidRPr="00153AB4" w:rsidRDefault="005730A1" w:rsidP="00153AB4">
      <w:pPr>
        <w:pStyle w:val="ListParagraph"/>
        <w:ind w:hanging="720"/>
        <w:jc w:val="both"/>
        <w:rPr>
          <w:rFonts w:ascii="Arial" w:hAnsi="Arial" w:cs="Arial"/>
          <w:sz w:val="24"/>
          <w:szCs w:val="24"/>
        </w:rPr>
      </w:pPr>
      <w:r>
        <w:rPr>
          <w:rFonts w:ascii="Arial" w:hAnsi="Arial" w:cs="Arial"/>
          <w:sz w:val="24"/>
          <w:szCs w:val="24"/>
        </w:rPr>
        <w:t>6.</w:t>
      </w:r>
      <w:r w:rsidR="008473B0">
        <w:rPr>
          <w:rFonts w:ascii="Arial" w:hAnsi="Arial" w:cs="Arial"/>
          <w:sz w:val="24"/>
          <w:szCs w:val="24"/>
        </w:rPr>
        <w:t>4</w:t>
      </w:r>
      <w:r>
        <w:rPr>
          <w:rFonts w:ascii="Arial" w:hAnsi="Arial" w:cs="Arial"/>
          <w:sz w:val="24"/>
          <w:szCs w:val="24"/>
        </w:rPr>
        <w:tab/>
        <w:t>Any evidence of fraud, bribery, corruption or any unlawful activity (actual or attempted) encountered within the realms of the grant aided project and its associated procedures will result in withdraw</w:t>
      </w:r>
      <w:r w:rsidR="0001460B">
        <w:rPr>
          <w:rFonts w:ascii="Arial" w:hAnsi="Arial" w:cs="Arial"/>
          <w:sz w:val="24"/>
          <w:szCs w:val="24"/>
        </w:rPr>
        <w:t>a</w:t>
      </w:r>
      <w:r>
        <w:rPr>
          <w:rFonts w:ascii="Arial" w:hAnsi="Arial" w:cs="Arial"/>
          <w:sz w:val="24"/>
          <w:szCs w:val="24"/>
        </w:rPr>
        <w:t>l</w:t>
      </w:r>
      <w:r w:rsidR="008A7C81">
        <w:rPr>
          <w:rFonts w:ascii="Arial" w:hAnsi="Arial" w:cs="Arial"/>
          <w:sz w:val="24"/>
          <w:szCs w:val="24"/>
        </w:rPr>
        <w:t xml:space="preserve"> </w:t>
      </w:r>
      <w:r>
        <w:rPr>
          <w:rFonts w:ascii="Arial" w:hAnsi="Arial" w:cs="Arial"/>
          <w:sz w:val="24"/>
          <w:szCs w:val="24"/>
        </w:rPr>
        <w:t>/</w:t>
      </w:r>
      <w:r w:rsidR="008A7C81">
        <w:rPr>
          <w:rFonts w:ascii="Arial" w:hAnsi="Arial" w:cs="Arial"/>
          <w:sz w:val="24"/>
          <w:szCs w:val="24"/>
        </w:rPr>
        <w:t xml:space="preserve"> </w:t>
      </w:r>
      <w:r>
        <w:rPr>
          <w:rFonts w:ascii="Arial" w:hAnsi="Arial" w:cs="Arial"/>
          <w:sz w:val="24"/>
          <w:szCs w:val="24"/>
        </w:rPr>
        <w:t xml:space="preserve">clawback of grant and may lead to prosecution. </w:t>
      </w:r>
      <w:r w:rsidR="0001460B" w:rsidRPr="00153AB4">
        <w:rPr>
          <w:rFonts w:ascii="Arial" w:hAnsi="Arial" w:cs="Arial"/>
          <w:sz w:val="24"/>
          <w:szCs w:val="24"/>
        </w:rPr>
        <w:t xml:space="preserve"> </w:t>
      </w:r>
    </w:p>
    <w:p w14:paraId="4E1C4AB0" w14:textId="3241944B" w:rsidR="002327C0" w:rsidRPr="00153AB4" w:rsidRDefault="0001460B" w:rsidP="00153AB4">
      <w:pPr>
        <w:pStyle w:val="ListParagraph"/>
        <w:ind w:hanging="720"/>
        <w:jc w:val="both"/>
        <w:rPr>
          <w:rFonts w:ascii="Arial" w:hAnsi="Arial" w:cs="Arial"/>
          <w:sz w:val="24"/>
          <w:szCs w:val="24"/>
        </w:rPr>
      </w:pPr>
      <w:r>
        <w:rPr>
          <w:rFonts w:ascii="Arial" w:hAnsi="Arial" w:cs="Arial"/>
          <w:sz w:val="24"/>
          <w:szCs w:val="24"/>
        </w:rPr>
        <w:lastRenderedPageBreak/>
        <w:t>6.</w:t>
      </w:r>
      <w:r w:rsidR="008473B0">
        <w:rPr>
          <w:rFonts w:ascii="Arial" w:hAnsi="Arial" w:cs="Arial"/>
          <w:sz w:val="24"/>
          <w:szCs w:val="24"/>
        </w:rPr>
        <w:t>5</w:t>
      </w:r>
      <w:r>
        <w:rPr>
          <w:rFonts w:ascii="Arial" w:hAnsi="Arial" w:cs="Arial"/>
          <w:sz w:val="24"/>
          <w:szCs w:val="24"/>
        </w:rPr>
        <w:tab/>
        <w:t>Applicants are advised to ensure all works are accounted for in the original application. Extra additional works identified during the scheme generally will not be grant aided, unless agreed with the prior written consent of the Council.</w:t>
      </w:r>
    </w:p>
    <w:p w14:paraId="2E6A1303" w14:textId="50E7B914" w:rsidR="0001460B" w:rsidRPr="0001460B" w:rsidRDefault="0001460B" w:rsidP="00607564">
      <w:pPr>
        <w:pStyle w:val="ListParagraph"/>
        <w:ind w:hanging="720"/>
        <w:jc w:val="both"/>
        <w:rPr>
          <w:rFonts w:ascii="Arial" w:hAnsi="Arial" w:cs="Arial"/>
          <w:sz w:val="24"/>
          <w:szCs w:val="24"/>
        </w:rPr>
      </w:pPr>
      <w:r>
        <w:rPr>
          <w:rFonts w:ascii="Arial" w:hAnsi="Arial" w:cs="Arial"/>
          <w:sz w:val="24"/>
          <w:szCs w:val="24"/>
        </w:rPr>
        <w:t>6.</w:t>
      </w:r>
      <w:r w:rsidR="008473B0">
        <w:rPr>
          <w:rFonts w:ascii="Arial" w:hAnsi="Arial" w:cs="Arial"/>
          <w:sz w:val="24"/>
          <w:szCs w:val="24"/>
        </w:rPr>
        <w:t>6</w:t>
      </w:r>
      <w:r>
        <w:rPr>
          <w:rFonts w:ascii="Arial" w:hAnsi="Arial" w:cs="Arial"/>
          <w:sz w:val="24"/>
          <w:szCs w:val="24"/>
        </w:rPr>
        <w:t xml:space="preserve"> </w:t>
      </w:r>
      <w:r>
        <w:rPr>
          <w:rFonts w:ascii="Arial" w:hAnsi="Arial" w:cs="Arial"/>
          <w:sz w:val="24"/>
          <w:szCs w:val="24"/>
        </w:rPr>
        <w:tab/>
      </w:r>
      <w:r w:rsidRPr="008473B0">
        <w:rPr>
          <w:rFonts w:ascii="Arial" w:hAnsi="Arial" w:cs="Arial"/>
          <w:sz w:val="24"/>
          <w:szCs w:val="24"/>
        </w:rPr>
        <w:t xml:space="preserve">For </w:t>
      </w:r>
      <w:r w:rsidR="00504935" w:rsidRPr="008473B0">
        <w:rPr>
          <w:rFonts w:ascii="Arial" w:hAnsi="Arial" w:cs="Arial"/>
          <w:i/>
          <w:sz w:val="24"/>
          <w:szCs w:val="24"/>
          <w:u w:val="single"/>
        </w:rPr>
        <w:t>Property Enhancement Projects</w:t>
      </w:r>
      <w:r w:rsidRPr="008473B0">
        <w:rPr>
          <w:rFonts w:ascii="Arial" w:hAnsi="Arial" w:cs="Arial"/>
          <w:i/>
          <w:sz w:val="24"/>
          <w:szCs w:val="24"/>
          <w:u w:val="single"/>
        </w:rPr>
        <w:t>:-</w:t>
      </w:r>
      <w:r w:rsidRPr="008473B0">
        <w:rPr>
          <w:rFonts w:ascii="Arial" w:hAnsi="Arial" w:cs="Arial"/>
          <w:i/>
          <w:sz w:val="24"/>
          <w:szCs w:val="24"/>
        </w:rPr>
        <w:t xml:space="preserve"> </w:t>
      </w:r>
      <w:r w:rsidRPr="008473B0">
        <w:rPr>
          <w:rFonts w:ascii="Arial" w:hAnsi="Arial" w:cs="Arial"/>
          <w:sz w:val="24"/>
          <w:szCs w:val="24"/>
        </w:rPr>
        <w:t xml:space="preserve">the building contract will be between the applicant and the chosen contractor and will not include the Council. The Council is </w:t>
      </w:r>
      <w:r w:rsidRPr="008473B0">
        <w:rPr>
          <w:rFonts w:ascii="Arial" w:hAnsi="Arial" w:cs="Arial"/>
          <w:b/>
          <w:sz w:val="24"/>
          <w:szCs w:val="24"/>
        </w:rPr>
        <w:t>NOT</w:t>
      </w:r>
      <w:r w:rsidRPr="008473B0">
        <w:rPr>
          <w:rFonts w:ascii="Arial" w:hAnsi="Arial" w:cs="Arial"/>
          <w:sz w:val="24"/>
          <w:szCs w:val="24"/>
        </w:rPr>
        <w:t xml:space="preserve"> </w:t>
      </w:r>
      <w:r w:rsidR="00504935" w:rsidRPr="008473B0">
        <w:rPr>
          <w:rFonts w:ascii="Arial" w:hAnsi="Arial" w:cs="Arial"/>
          <w:sz w:val="24"/>
          <w:szCs w:val="24"/>
        </w:rPr>
        <w:t xml:space="preserve">liable for any poor </w:t>
      </w:r>
      <w:proofErr w:type="gramStart"/>
      <w:r w:rsidR="00504935" w:rsidRPr="008473B0">
        <w:rPr>
          <w:rFonts w:ascii="Arial" w:hAnsi="Arial" w:cs="Arial"/>
          <w:sz w:val="24"/>
          <w:szCs w:val="24"/>
        </w:rPr>
        <w:t>workmanship</w:t>
      </w:r>
      <w:proofErr w:type="gramEnd"/>
      <w:r w:rsidR="00504935" w:rsidRPr="008473B0">
        <w:rPr>
          <w:rFonts w:ascii="Arial" w:hAnsi="Arial" w:cs="Arial"/>
          <w:sz w:val="24"/>
          <w:szCs w:val="24"/>
        </w:rPr>
        <w:t xml:space="preserve"> nor does it provide any guarantee</w:t>
      </w:r>
      <w:r w:rsidR="008A7C81" w:rsidRPr="008473B0">
        <w:rPr>
          <w:rFonts w:ascii="Arial" w:hAnsi="Arial" w:cs="Arial"/>
          <w:sz w:val="24"/>
          <w:szCs w:val="24"/>
        </w:rPr>
        <w:t xml:space="preserve"> in relation to work undertaken</w:t>
      </w:r>
      <w:r w:rsidR="00504935" w:rsidRPr="008473B0">
        <w:rPr>
          <w:rFonts w:ascii="Arial" w:hAnsi="Arial" w:cs="Arial"/>
          <w:sz w:val="24"/>
          <w:szCs w:val="24"/>
        </w:rPr>
        <w:t>. Responsibility for the supervision of building works, including compliance with the necessary Health &amp; Safety legislatio</w:t>
      </w:r>
      <w:r w:rsidR="002327C0" w:rsidRPr="008473B0">
        <w:rPr>
          <w:rFonts w:ascii="Arial" w:hAnsi="Arial" w:cs="Arial"/>
          <w:sz w:val="24"/>
          <w:szCs w:val="24"/>
        </w:rPr>
        <w:t>n, project management, Construction (Design and Management) CDM regulations rests with the applicant.</w:t>
      </w:r>
    </w:p>
    <w:p w14:paraId="36682219" w14:textId="77777777" w:rsidR="00AE5B56" w:rsidRDefault="00AE5B56" w:rsidP="00607564">
      <w:pPr>
        <w:pStyle w:val="ListParagraph"/>
        <w:ind w:hanging="720"/>
        <w:jc w:val="both"/>
        <w:rPr>
          <w:rFonts w:ascii="Arial" w:hAnsi="Arial" w:cs="Arial"/>
          <w:sz w:val="24"/>
          <w:szCs w:val="24"/>
        </w:rPr>
      </w:pPr>
    </w:p>
    <w:p w14:paraId="5B1796C3" w14:textId="67DB59F3" w:rsidR="00AE5B56" w:rsidRPr="0081284E" w:rsidRDefault="00AE5B56" w:rsidP="0081284E">
      <w:pPr>
        <w:pStyle w:val="ListParagraph"/>
        <w:ind w:hanging="720"/>
        <w:jc w:val="both"/>
        <w:rPr>
          <w:rFonts w:ascii="Arial" w:hAnsi="Arial" w:cs="Arial"/>
          <w:b/>
          <w:sz w:val="24"/>
          <w:szCs w:val="24"/>
        </w:rPr>
      </w:pPr>
      <w:r w:rsidRPr="00AE5B56">
        <w:rPr>
          <w:rFonts w:ascii="Arial" w:hAnsi="Arial" w:cs="Arial"/>
          <w:b/>
          <w:sz w:val="24"/>
          <w:szCs w:val="24"/>
        </w:rPr>
        <w:t>7</w:t>
      </w:r>
      <w:r>
        <w:rPr>
          <w:rFonts w:ascii="Arial" w:hAnsi="Arial" w:cs="Arial"/>
          <w:sz w:val="24"/>
          <w:szCs w:val="24"/>
        </w:rPr>
        <w:t xml:space="preserve">. </w:t>
      </w:r>
      <w:r>
        <w:rPr>
          <w:rFonts w:ascii="Arial" w:hAnsi="Arial" w:cs="Arial"/>
          <w:sz w:val="24"/>
          <w:szCs w:val="24"/>
        </w:rPr>
        <w:tab/>
      </w:r>
      <w:r w:rsidRPr="00AE5B56">
        <w:rPr>
          <w:rFonts w:ascii="Arial" w:hAnsi="Arial" w:cs="Arial"/>
          <w:b/>
          <w:sz w:val="24"/>
          <w:szCs w:val="24"/>
        </w:rPr>
        <w:t xml:space="preserve">The </w:t>
      </w:r>
      <w:r w:rsidR="00153AB4" w:rsidRPr="00AE5B56">
        <w:rPr>
          <w:rFonts w:ascii="Arial" w:hAnsi="Arial" w:cs="Arial"/>
          <w:b/>
          <w:sz w:val="24"/>
          <w:szCs w:val="24"/>
        </w:rPr>
        <w:t>Decision-Making</w:t>
      </w:r>
      <w:r w:rsidRPr="00AE5B56">
        <w:rPr>
          <w:rFonts w:ascii="Arial" w:hAnsi="Arial" w:cs="Arial"/>
          <w:b/>
          <w:sz w:val="24"/>
          <w:szCs w:val="24"/>
        </w:rPr>
        <w:t xml:space="preserve"> Process</w:t>
      </w:r>
    </w:p>
    <w:p w14:paraId="32FF9EFE" w14:textId="686FAACD" w:rsidR="00AE5B56" w:rsidRDefault="00AE5B56" w:rsidP="00607564">
      <w:pPr>
        <w:pStyle w:val="ListParagraph"/>
        <w:ind w:hanging="720"/>
        <w:jc w:val="both"/>
        <w:rPr>
          <w:rFonts w:ascii="Arial" w:hAnsi="Arial" w:cs="Arial"/>
          <w:sz w:val="24"/>
          <w:szCs w:val="24"/>
        </w:rPr>
      </w:pPr>
      <w:r>
        <w:rPr>
          <w:rFonts w:ascii="Arial" w:hAnsi="Arial" w:cs="Arial"/>
          <w:sz w:val="24"/>
          <w:szCs w:val="24"/>
        </w:rPr>
        <w:t>7.1</w:t>
      </w:r>
      <w:r>
        <w:rPr>
          <w:rFonts w:ascii="Arial" w:hAnsi="Arial" w:cs="Arial"/>
          <w:sz w:val="24"/>
          <w:szCs w:val="24"/>
        </w:rPr>
        <w:tab/>
        <w:t>An assessment of the completed application and full supporting documentation will be undertaken by Council Officers. During this process additional information may be sought from applicants</w:t>
      </w:r>
      <w:r w:rsidR="00EA057A">
        <w:rPr>
          <w:rFonts w:ascii="Arial" w:hAnsi="Arial" w:cs="Arial"/>
          <w:sz w:val="24"/>
          <w:szCs w:val="24"/>
        </w:rPr>
        <w:t xml:space="preserve">. </w:t>
      </w:r>
      <w:r>
        <w:rPr>
          <w:rFonts w:ascii="Arial" w:hAnsi="Arial" w:cs="Arial"/>
          <w:sz w:val="24"/>
          <w:szCs w:val="24"/>
        </w:rPr>
        <w:t>Incomplete applications will not be considered and will be returned to the applicant.</w:t>
      </w:r>
    </w:p>
    <w:p w14:paraId="13833C2F" w14:textId="77777777" w:rsidR="00AE5B56" w:rsidRDefault="00AE5B56" w:rsidP="00607564">
      <w:pPr>
        <w:pStyle w:val="ListParagraph"/>
        <w:ind w:hanging="720"/>
        <w:jc w:val="both"/>
        <w:rPr>
          <w:rFonts w:ascii="Arial" w:hAnsi="Arial" w:cs="Arial"/>
          <w:sz w:val="24"/>
          <w:szCs w:val="24"/>
        </w:rPr>
      </w:pPr>
      <w:r>
        <w:rPr>
          <w:rFonts w:ascii="Arial" w:hAnsi="Arial" w:cs="Arial"/>
          <w:sz w:val="24"/>
          <w:szCs w:val="24"/>
        </w:rPr>
        <w:t>7.2</w:t>
      </w:r>
      <w:r>
        <w:rPr>
          <w:rFonts w:ascii="Arial" w:hAnsi="Arial" w:cs="Arial"/>
          <w:sz w:val="24"/>
          <w:szCs w:val="24"/>
        </w:rPr>
        <w:tab/>
        <w:t>Successful applicants will be issued with a grant offer letter together with relevant terms and conditions.</w:t>
      </w:r>
    </w:p>
    <w:p w14:paraId="2CA89C9C" w14:textId="671AD30A" w:rsidR="00AE5B56" w:rsidRDefault="00AE5B56" w:rsidP="00607564">
      <w:pPr>
        <w:pStyle w:val="ListParagraph"/>
        <w:ind w:hanging="720"/>
        <w:jc w:val="both"/>
        <w:rPr>
          <w:rFonts w:ascii="Arial" w:hAnsi="Arial" w:cs="Arial"/>
          <w:sz w:val="24"/>
          <w:szCs w:val="24"/>
        </w:rPr>
      </w:pPr>
      <w:r>
        <w:rPr>
          <w:rFonts w:ascii="Arial" w:hAnsi="Arial" w:cs="Arial"/>
          <w:sz w:val="24"/>
          <w:szCs w:val="24"/>
        </w:rPr>
        <w:t xml:space="preserve">7.3 </w:t>
      </w:r>
      <w:r>
        <w:rPr>
          <w:rFonts w:ascii="Arial" w:hAnsi="Arial" w:cs="Arial"/>
          <w:sz w:val="24"/>
          <w:szCs w:val="24"/>
        </w:rPr>
        <w:tab/>
        <w:t xml:space="preserve">Unsuccessful applicants will be issued with a notifying </w:t>
      </w:r>
      <w:r w:rsidR="00EA057A">
        <w:rPr>
          <w:rFonts w:ascii="Arial" w:hAnsi="Arial" w:cs="Arial"/>
          <w:sz w:val="24"/>
          <w:szCs w:val="24"/>
        </w:rPr>
        <w:t>email.</w:t>
      </w:r>
    </w:p>
    <w:p w14:paraId="54B09E44" w14:textId="28F3EB1D" w:rsidR="00DE1442" w:rsidRDefault="005730A1" w:rsidP="00153AB4">
      <w:pPr>
        <w:pStyle w:val="ListParagraph"/>
        <w:ind w:hanging="720"/>
        <w:jc w:val="both"/>
        <w:rPr>
          <w:rFonts w:ascii="Arial" w:hAnsi="Arial" w:cs="Arial"/>
          <w:sz w:val="24"/>
          <w:szCs w:val="24"/>
        </w:rPr>
      </w:pPr>
      <w:r>
        <w:rPr>
          <w:rFonts w:ascii="Arial" w:hAnsi="Arial" w:cs="Arial"/>
          <w:sz w:val="24"/>
          <w:szCs w:val="24"/>
        </w:rPr>
        <w:t>7.4</w:t>
      </w:r>
      <w:r>
        <w:rPr>
          <w:rFonts w:ascii="Arial" w:hAnsi="Arial" w:cs="Arial"/>
          <w:sz w:val="24"/>
          <w:szCs w:val="24"/>
        </w:rPr>
        <w:tab/>
        <w:t xml:space="preserve">The </w:t>
      </w:r>
      <w:r w:rsidR="00270FC5">
        <w:rPr>
          <w:rFonts w:ascii="Arial" w:hAnsi="Arial" w:cs="Arial"/>
          <w:sz w:val="24"/>
          <w:szCs w:val="24"/>
        </w:rPr>
        <w:t xml:space="preserve">Sport Caerphilly </w:t>
      </w:r>
      <w:r w:rsidR="00EA057A">
        <w:rPr>
          <w:rFonts w:ascii="Arial" w:hAnsi="Arial" w:cs="Arial"/>
          <w:sz w:val="24"/>
          <w:szCs w:val="24"/>
        </w:rPr>
        <w:t>Facility Grant</w:t>
      </w:r>
      <w:r w:rsidR="00270FC5">
        <w:rPr>
          <w:rFonts w:ascii="Arial" w:hAnsi="Arial" w:cs="Arial"/>
          <w:sz w:val="24"/>
          <w:szCs w:val="24"/>
        </w:rPr>
        <w:t xml:space="preserve"> 2</w:t>
      </w:r>
      <w:r w:rsidR="00891BE8">
        <w:rPr>
          <w:rFonts w:ascii="Arial" w:hAnsi="Arial" w:cs="Arial"/>
          <w:sz w:val="24"/>
          <w:szCs w:val="24"/>
        </w:rPr>
        <w:t>5</w:t>
      </w:r>
      <w:r w:rsidR="00270FC5">
        <w:rPr>
          <w:rFonts w:ascii="Arial" w:hAnsi="Arial" w:cs="Arial"/>
          <w:sz w:val="24"/>
          <w:szCs w:val="24"/>
        </w:rPr>
        <w:t>/2</w:t>
      </w:r>
      <w:r w:rsidR="00891BE8">
        <w:rPr>
          <w:rFonts w:ascii="Arial" w:hAnsi="Arial" w:cs="Arial"/>
          <w:sz w:val="24"/>
          <w:szCs w:val="24"/>
        </w:rPr>
        <w:t>6</w:t>
      </w:r>
      <w:r w:rsidR="00EA057A">
        <w:rPr>
          <w:rFonts w:ascii="Arial" w:hAnsi="Arial" w:cs="Arial"/>
          <w:sz w:val="24"/>
          <w:szCs w:val="24"/>
        </w:rPr>
        <w:t xml:space="preserve"> i</w:t>
      </w:r>
      <w:r>
        <w:rPr>
          <w:rFonts w:ascii="Arial" w:hAnsi="Arial" w:cs="Arial"/>
          <w:sz w:val="24"/>
          <w:szCs w:val="24"/>
        </w:rPr>
        <w:t xml:space="preserve">s </w:t>
      </w:r>
      <w:r w:rsidRPr="00326607">
        <w:rPr>
          <w:rFonts w:ascii="Arial" w:hAnsi="Arial" w:cs="Arial"/>
          <w:b/>
          <w:sz w:val="24"/>
          <w:szCs w:val="24"/>
        </w:rPr>
        <w:t>discretionary</w:t>
      </w:r>
      <w:r>
        <w:rPr>
          <w:rFonts w:ascii="Arial" w:hAnsi="Arial" w:cs="Arial"/>
          <w:sz w:val="24"/>
          <w:szCs w:val="24"/>
        </w:rPr>
        <w:t xml:space="preserve"> and wholly dependent on the availability of funds. It is not a statutory function and there is no right of appeal. The Council is not obliged to </w:t>
      </w:r>
      <w:r w:rsidR="00153AB4">
        <w:rPr>
          <w:rFonts w:ascii="Arial" w:hAnsi="Arial" w:cs="Arial"/>
          <w:sz w:val="24"/>
          <w:szCs w:val="24"/>
        </w:rPr>
        <w:t>enter</w:t>
      </w:r>
      <w:r>
        <w:rPr>
          <w:rFonts w:ascii="Arial" w:hAnsi="Arial" w:cs="Arial"/>
          <w:sz w:val="24"/>
          <w:szCs w:val="24"/>
        </w:rPr>
        <w:t xml:space="preserve"> any discussions on the reasons for refusal of grant aid.</w:t>
      </w:r>
    </w:p>
    <w:p w14:paraId="5E78331C" w14:textId="77777777" w:rsidR="00153AB4" w:rsidRPr="00153AB4" w:rsidRDefault="00153AB4" w:rsidP="00153AB4">
      <w:pPr>
        <w:pStyle w:val="ListParagraph"/>
        <w:ind w:hanging="720"/>
        <w:jc w:val="both"/>
        <w:rPr>
          <w:rFonts w:ascii="Arial" w:hAnsi="Arial" w:cs="Arial"/>
          <w:sz w:val="24"/>
          <w:szCs w:val="24"/>
        </w:rPr>
      </w:pPr>
    </w:p>
    <w:p w14:paraId="25F79785" w14:textId="7C0E1B3C" w:rsidR="00DE1442" w:rsidRPr="00153AB4" w:rsidRDefault="00EA057A" w:rsidP="00153AB4">
      <w:pPr>
        <w:pStyle w:val="ListParagraph"/>
        <w:ind w:hanging="720"/>
        <w:jc w:val="both"/>
        <w:rPr>
          <w:rFonts w:ascii="Arial" w:hAnsi="Arial" w:cs="Arial"/>
          <w:b/>
          <w:sz w:val="24"/>
          <w:szCs w:val="24"/>
        </w:rPr>
      </w:pPr>
      <w:r>
        <w:rPr>
          <w:rFonts w:ascii="Arial" w:hAnsi="Arial" w:cs="Arial"/>
          <w:b/>
          <w:sz w:val="24"/>
          <w:szCs w:val="24"/>
        </w:rPr>
        <w:t>8</w:t>
      </w:r>
      <w:r w:rsidR="00DE1442" w:rsidRPr="00DE1442">
        <w:rPr>
          <w:rFonts w:ascii="Arial" w:hAnsi="Arial" w:cs="Arial"/>
          <w:b/>
          <w:sz w:val="24"/>
          <w:szCs w:val="24"/>
        </w:rPr>
        <w:t xml:space="preserve">. </w:t>
      </w:r>
      <w:r w:rsidR="00DE1442" w:rsidRPr="00DE1442">
        <w:rPr>
          <w:rFonts w:ascii="Arial" w:hAnsi="Arial" w:cs="Arial"/>
          <w:b/>
          <w:sz w:val="24"/>
          <w:szCs w:val="24"/>
        </w:rPr>
        <w:tab/>
        <w:t>Payment of Grants</w:t>
      </w:r>
    </w:p>
    <w:p w14:paraId="19E0D10E" w14:textId="635C1AB4" w:rsidR="00246A26" w:rsidRDefault="00EA057A" w:rsidP="004033F9">
      <w:pPr>
        <w:pStyle w:val="ListParagraph"/>
        <w:ind w:hanging="720"/>
        <w:jc w:val="both"/>
        <w:rPr>
          <w:rFonts w:ascii="Arial" w:hAnsi="Arial" w:cs="Arial"/>
          <w:sz w:val="24"/>
          <w:szCs w:val="24"/>
        </w:rPr>
      </w:pPr>
      <w:r>
        <w:rPr>
          <w:rFonts w:ascii="Arial" w:hAnsi="Arial" w:cs="Arial"/>
          <w:sz w:val="24"/>
          <w:szCs w:val="24"/>
        </w:rPr>
        <w:t>8</w:t>
      </w:r>
      <w:r w:rsidR="00DE1442">
        <w:rPr>
          <w:rFonts w:ascii="Arial" w:hAnsi="Arial" w:cs="Arial"/>
          <w:sz w:val="24"/>
          <w:szCs w:val="24"/>
        </w:rPr>
        <w:t>.1</w:t>
      </w:r>
      <w:r w:rsidR="00DE1442">
        <w:rPr>
          <w:rFonts w:ascii="Arial" w:hAnsi="Arial" w:cs="Arial"/>
          <w:sz w:val="24"/>
          <w:szCs w:val="24"/>
        </w:rPr>
        <w:tab/>
      </w:r>
      <w:r w:rsidR="00495C0E" w:rsidRPr="00495C0E">
        <w:rPr>
          <w:rFonts w:ascii="Arial" w:hAnsi="Arial" w:cs="Arial"/>
          <w:sz w:val="24"/>
          <w:szCs w:val="24"/>
        </w:rPr>
        <w:t>Payment of</w:t>
      </w:r>
      <w:r w:rsidR="00495C0E" w:rsidRPr="00495C0E">
        <w:rPr>
          <w:rFonts w:ascii="Arial" w:eastAsia="Times New Roman" w:hAnsi="Arial" w:cs="Arial"/>
          <w:color w:val="000000"/>
          <w:sz w:val="24"/>
          <w:szCs w:val="24"/>
        </w:rPr>
        <w:t xml:space="preserve"> grant will only be payable on submission of grant claims, which needs to be accompanied by proof of payment.</w:t>
      </w:r>
    </w:p>
    <w:p w14:paraId="60C0CED7" w14:textId="16DA6D54" w:rsidR="005730A1" w:rsidRDefault="00A11FDE" w:rsidP="00246A26">
      <w:pPr>
        <w:pStyle w:val="ListParagraph"/>
        <w:ind w:hanging="720"/>
        <w:jc w:val="both"/>
        <w:rPr>
          <w:rFonts w:ascii="Arial" w:hAnsi="Arial" w:cs="Arial"/>
          <w:sz w:val="24"/>
          <w:szCs w:val="24"/>
        </w:rPr>
      </w:pPr>
      <w:r>
        <w:rPr>
          <w:rFonts w:ascii="Arial" w:hAnsi="Arial" w:cs="Arial"/>
          <w:sz w:val="24"/>
          <w:szCs w:val="24"/>
        </w:rPr>
        <w:t>8</w:t>
      </w:r>
      <w:r w:rsidR="00246A26">
        <w:rPr>
          <w:rFonts w:ascii="Arial" w:hAnsi="Arial" w:cs="Arial"/>
          <w:sz w:val="24"/>
          <w:szCs w:val="24"/>
        </w:rPr>
        <w:t>.</w:t>
      </w:r>
      <w:r>
        <w:rPr>
          <w:rFonts w:ascii="Arial" w:hAnsi="Arial" w:cs="Arial"/>
          <w:sz w:val="24"/>
          <w:szCs w:val="24"/>
        </w:rPr>
        <w:t>2</w:t>
      </w:r>
      <w:r w:rsidR="00246A26">
        <w:rPr>
          <w:rFonts w:ascii="Arial" w:hAnsi="Arial" w:cs="Arial"/>
          <w:sz w:val="24"/>
          <w:szCs w:val="24"/>
        </w:rPr>
        <w:tab/>
      </w:r>
      <w:r w:rsidR="00246A26" w:rsidRPr="006B555E">
        <w:rPr>
          <w:rFonts w:ascii="Arial" w:hAnsi="Arial" w:cs="Arial"/>
          <w:sz w:val="24"/>
          <w:szCs w:val="24"/>
        </w:rPr>
        <w:t xml:space="preserve">Invoices </w:t>
      </w:r>
      <w:r w:rsidR="00246A26" w:rsidRPr="006B555E">
        <w:rPr>
          <w:rFonts w:ascii="Arial" w:hAnsi="Arial" w:cs="Arial"/>
          <w:color w:val="000000" w:themeColor="text1"/>
          <w:sz w:val="24"/>
          <w:szCs w:val="24"/>
        </w:rPr>
        <w:t>paid through credit card</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hire purchase</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extended credit agreements</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finance leases</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w:t>
      </w:r>
      <w:r w:rsidR="008A7C81" w:rsidRPr="006B555E">
        <w:rPr>
          <w:rFonts w:ascii="Arial" w:hAnsi="Arial" w:cs="Arial"/>
          <w:color w:val="000000" w:themeColor="text1"/>
          <w:sz w:val="24"/>
          <w:szCs w:val="24"/>
        </w:rPr>
        <w:t xml:space="preserve"> </w:t>
      </w:r>
      <w:r w:rsidR="00246A26" w:rsidRPr="006B555E">
        <w:rPr>
          <w:rFonts w:ascii="Arial" w:hAnsi="Arial" w:cs="Arial"/>
          <w:color w:val="000000" w:themeColor="text1"/>
          <w:sz w:val="24"/>
          <w:szCs w:val="24"/>
        </w:rPr>
        <w:t xml:space="preserve">contra invoices and cash purchases </w:t>
      </w:r>
      <w:r w:rsidR="00246A26" w:rsidRPr="006B555E">
        <w:rPr>
          <w:rFonts w:ascii="Arial" w:hAnsi="Arial" w:cs="Arial"/>
          <w:b/>
          <w:color w:val="000000" w:themeColor="text1"/>
          <w:sz w:val="24"/>
          <w:szCs w:val="24"/>
        </w:rPr>
        <w:t>will not</w:t>
      </w:r>
      <w:r w:rsidR="00246A26" w:rsidRPr="006B555E">
        <w:rPr>
          <w:rFonts w:ascii="Arial" w:hAnsi="Arial" w:cs="Arial"/>
          <w:color w:val="000000" w:themeColor="text1"/>
          <w:sz w:val="24"/>
          <w:szCs w:val="24"/>
        </w:rPr>
        <w:t xml:space="preserve"> be considered for grant funding</w:t>
      </w:r>
      <w:r w:rsidR="005730A1" w:rsidRPr="006B555E">
        <w:rPr>
          <w:rFonts w:ascii="Arial" w:hAnsi="Arial" w:cs="Arial"/>
          <w:color w:val="000000" w:themeColor="text1"/>
          <w:sz w:val="24"/>
          <w:szCs w:val="24"/>
        </w:rPr>
        <w:t xml:space="preserve">; payments must be in the form of BACS, </w:t>
      </w:r>
      <w:r w:rsidR="00FE77B3" w:rsidRPr="006B555E">
        <w:rPr>
          <w:rFonts w:ascii="Arial" w:hAnsi="Arial" w:cs="Arial"/>
          <w:color w:val="000000" w:themeColor="text1"/>
          <w:sz w:val="24"/>
          <w:szCs w:val="24"/>
        </w:rPr>
        <w:t xml:space="preserve">Debit Card, </w:t>
      </w:r>
      <w:r w:rsidR="005730A1" w:rsidRPr="006B555E">
        <w:rPr>
          <w:rFonts w:ascii="Arial" w:hAnsi="Arial" w:cs="Arial"/>
          <w:color w:val="000000" w:themeColor="text1"/>
          <w:sz w:val="24"/>
          <w:szCs w:val="24"/>
        </w:rPr>
        <w:t>Faster Payments, CHAPS or cheque.</w:t>
      </w:r>
    </w:p>
    <w:p w14:paraId="5FCBF641" w14:textId="1C8FC06B" w:rsidR="005730A1" w:rsidRDefault="00A11FDE" w:rsidP="00246A26">
      <w:pPr>
        <w:pStyle w:val="ListParagraph"/>
        <w:ind w:hanging="720"/>
        <w:jc w:val="both"/>
        <w:rPr>
          <w:rFonts w:ascii="Arial" w:hAnsi="Arial" w:cs="Arial"/>
          <w:sz w:val="24"/>
          <w:szCs w:val="24"/>
        </w:rPr>
      </w:pPr>
      <w:r>
        <w:rPr>
          <w:rFonts w:ascii="Arial" w:hAnsi="Arial" w:cs="Arial"/>
          <w:sz w:val="24"/>
          <w:szCs w:val="24"/>
        </w:rPr>
        <w:t>8</w:t>
      </w:r>
      <w:r w:rsidR="005730A1">
        <w:rPr>
          <w:rFonts w:ascii="Arial" w:hAnsi="Arial" w:cs="Arial"/>
          <w:sz w:val="24"/>
          <w:szCs w:val="24"/>
        </w:rPr>
        <w:t>.</w:t>
      </w:r>
      <w:r>
        <w:rPr>
          <w:rFonts w:ascii="Arial" w:hAnsi="Arial" w:cs="Arial"/>
          <w:sz w:val="24"/>
          <w:szCs w:val="24"/>
        </w:rPr>
        <w:t>3</w:t>
      </w:r>
      <w:r w:rsidR="005730A1">
        <w:rPr>
          <w:rFonts w:ascii="Arial" w:hAnsi="Arial" w:cs="Arial"/>
          <w:sz w:val="24"/>
          <w:szCs w:val="24"/>
        </w:rPr>
        <w:tab/>
        <w:t>No expenditure should be incurred before grant approval, as grant aid cannot be awarded retrospectively</w:t>
      </w:r>
      <w:r w:rsidR="008A7C81">
        <w:rPr>
          <w:rFonts w:ascii="Arial" w:hAnsi="Arial" w:cs="Arial"/>
          <w:sz w:val="24"/>
          <w:szCs w:val="24"/>
        </w:rPr>
        <w:t>.</w:t>
      </w:r>
    </w:p>
    <w:p w14:paraId="2EB307E3" w14:textId="77777777" w:rsidR="005730A1" w:rsidRDefault="005730A1" w:rsidP="00246A26">
      <w:pPr>
        <w:pStyle w:val="ListParagraph"/>
        <w:ind w:hanging="720"/>
        <w:jc w:val="both"/>
        <w:rPr>
          <w:rFonts w:ascii="Arial" w:hAnsi="Arial" w:cs="Arial"/>
          <w:sz w:val="24"/>
          <w:szCs w:val="24"/>
        </w:rPr>
      </w:pPr>
    </w:p>
    <w:p w14:paraId="7CC3AA0D" w14:textId="2F73A507" w:rsidR="005730A1" w:rsidRPr="0081284E" w:rsidRDefault="00A11FDE" w:rsidP="0081284E">
      <w:pPr>
        <w:pStyle w:val="ListParagraph"/>
        <w:ind w:hanging="720"/>
        <w:jc w:val="both"/>
        <w:rPr>
          <w:rFonts w:ascii="Arial" w:hAnsi="Arial" w:cs="Arial"/>
          <w:b/>
          <w:sz w:val="24"/>
          <w:szCs w:val="24"/>
        </w:rPr>
      </w:pPr>
      <w:r>
        <w:rPr>
          <w:rFonts w:ascii="Arial" w:hAnsi="Arial" w:cs="Arial"/>
          <w:b/>
          <w:sz w:val="24"/>
          <w:szCs w:val="24"/>
        </w:rPr>
        <w:t>9</w:t>
      </w:r>
      <w:r w:rsidR="005730A1" w:rsidRPr="005730A1">
        <w:rPr>
          <w:rFonts w:ascii="Arial" w:hAnsi="Arial" w:cs="Arial"/>
          <w:b/>
          <w:sz w:val="24"/>
          <w:szCs w:val="24"/>
        </w:rPr>
        <w:t xml:space="preserve">. </w:t>
      </w:r>
      <w:r w:rsidR="005730A1" w:rsidRPr="005730A1">
        <w:rPr>
          <w:rFonts w:ascii="Arial" w:hAnsi="Arial" w:cs="Arial"/>
          <w:b/>
          <w:sz w:val="24"/>
          <w:szCs w:val="24"/>
        </w:rPr>
        <w:tab/>
        <w:t>Publicity</w:t>
      </w:r>
    </w:p>
    <w:p w14:paraId="3A7F9A39" w14:textId="01AC5DA7" w:rsidR="005730A1" w:rsidRPr="00A62CAA" w:rsidRDefault="00A11FDE" w:rsidP="00A62CAA">
      <w:pPr>
        <w:pStyle w:val="ListParagraph"/>
        <w:ind w:hanging="720"/>
        <w:jc w:val="both"/>
        <w:rPr>
          <w:rFonts w:ascii="Arial" w:hAnsi="Arial" w:cs="Arial"/>
          <w:sz w:val="24"/>
          <w:szCs w:val="24"/>
        </w:rPr>
      </w:pPr>
      <w:r>
        <w:rPr>
          <w:rFonts w:ascii="Arial" w:hAnsi="Arial" w:cs="Arial"/>
          <w:sz w:val="24"/>
          <w:szCs w:val="24"/>
        </w:rPr>
        <w:t>9</w:t>
      </w:r>
      <w:r w:rsidR="005730A1">
        <w:rPr>
          <w:rFonts w:ascii="Arial" w:hAnsi="Arial" w:cs="Arial"/>
          <w:sz w:val="24"/>
          <w:szCs w:val="24"/>
        </w:rPr>
        <w:t>.1</w:t>
      </w:r>
      <w:r w:rsidR="005730A1">
        <w:rPr>
          <w:rFonts w:ascii="Arial" w:hAnsi="Arial" w:cs="Arial"/>
          <w:sz w:val="24"/>
          <w:szCs w:val="24"/>
        </w:rPr>
        <w:tab/>
        <w:t>The Council reserves the right to publicise any project supported</w:t>
      </w:r>
      <w:r>
        <w:rPr>
          <w:rFonts w:ascii="Arial" w:hAnsi="Arial" w:cs="Arial"/>
          <w:sz w:val="24"/>
          <w:szCs w:val="24"/>
        </w:rPr>
        <w:t xml:space="preserve">. Within the application form clubs will be asked to provide their social media details. </w:t>
      </w:r>
    </w:p>
    <w:p w14:paraId="413B90E4" w14:textId="77777777" w:rsidR="004033F9" w:rsidRDefault="004033F9" w:rsidP="00246A26">
      <w:pPr>
        <w:pStyle w:val="ListParagraph"/>
        <w:ind w:hanging="720"/>
        <w:jc w:val="both"/>
        <w:rPr>
          <w:rFonts w:ascii="Arial" w:hAnsi="Arial" w:cs="Arial"/>
          <w:b/>
          <w:sz w:val="24"/>
          <w:szCs w:val="24"/>
        </w:rPr>
      </w:pPr>
    </w:p>
    <w:p w14:paraId="7BA3091D" w14:textId="77777777" w:rsidR="00491D60" w:rsidRDefault="00491D60" w:rsidP="00246A26">
      <w:pPr>
        <w:pStyle w:val="ListParagraph"/>
        <w:ind w:hanging="720"/>
        <w:jc w:val="both"/>
        <w:rPr>
          <w:rFonts w:ascii="Arial" w:hAnsi="Arial" w:cs="Arial"/>
          <w:b/>
          <w:sz w:val="24"/>
          <w:szCs w:val="24"/>
        </w:rPr>
      </w:pPr>
    </w:p>
    <w:p w14:paraId="4500C114" w14:textId="67361EC1" w:rsidR="00C97F95" w:rsidRDefault="00C97F95" w:rsidP="00C97F95">
      <w:pPr>
        <w:pStyle w:val="ListParagraph"/>
        <w:ind w:left="0"/>
        <w:rPr>
          <w:rFonts w:ascii="Arial" w:hAnsi="Arial" w:cs="Arial"/>
          <w:b/>
          <w:sz w:val="24"/>
          <w:szCs w:val="24"/>
        </w:rPr>
      </w:pPr>
      <w:r w:rsidRPr="00C97F95">
        <w:rPr>
          <w:rFonts w:ascii="Arial" w:hAnsi="Arial" w:cs="Arial"/>
          <w:b/>
          <w:sz w:val="24"/>
          <w:szCs w:val="24"/>
        </w:rPr>
        <w:t>1</w:t>
      </w:r>
      <w:r w:rsidR="00A62CAA">
        <w:rPr>
          <w:rFonts w:ascii="Arial" w:hAnsi="Arial" w:cs="Arial"/>
          <w:b/>
          <w:sz w:val="24"/>
          <w:szCs w:val="24"/>
        </w:rPr>
        <w:t>0</w:t>
      </w:r>
      <w:r w:rsidRPr="00C97F95">
        <w:rPr>
          <w:rFonts w:ascii="Arial" w:hAnsi="Arial" w:cs="Arial"/>
          <w:b/>
          <w:sz w:val="24"/>
          <w:szCs w:val="24"/>
        </w:rPr>
        <w:t>. Welsh Lan</w:t>
      </w:r>
      <w:r w:rsidR="0081284E">
        <w:rPr>
          <w:rFonts w:ascii="Arial" w:hAnsi="Arial" w:cs="Arial"/>
          <w:b/>
          <w:sz w:val="24"/>
          <w:szCs w:val="24"/>
        </w:rPr>
        <w:t>g</w:t>
      </w:r>
      <w:r w:rsidRPr="00C97F95">
        <w:rPr>
          <w:rFonts w:ascii="Arial" w:hAnsi="Arial" w:cs="Arial"/>
          <w:b/>
          <w:sz w:val="24"/>
          <w:szCs w:val="24"/>
        </w:rPr>
        <w:t>uage</w:t>
      </w:r>
    </w:p>
    <w:p w14:paraId="48FBEF83" w14:textId="15C2C3D7" w:rsidR="00C97F95" w:rsidRDefault="00C97F95" w:rsidP="00C97F95">
      <w:pPr>
        <w:pStyle w:val="ListParagraph"/>
        <w:ind w:hanging="720"/>
        <w:rPr>
          <w:rFonts w:ascii="Arial" w:hAnsi="Arial" w:cs="Arial"/>
          <w:sz w:val="24"/>
          <w:szCs w:val="24"/>
        </w:rPr>
      </w:pPr>
      <w:r w:rsidRPr="00C97F95">
        <w:rPr>
          <w:rFonts w:ascii="Arial" w:hAnsi="Arial" w:cs="Arial"/>
          <w:sz w:val="24"/>
          <w:szCs w:val="24"/>
        </w:rPr>
        <w:t>1</w:t>
      </w:r>
      <w:r w:rsidR="00A62CAA">
        <w:rPr>
          <w:rFonts w:ascii="Arial" w:hAnsi="Arial" w:cs="Arial"/>
          <w:sz w:val="24"/>
          <w:szCs w:val="24"/>
        </w:rPr>
        <w:t>0</w:t>
      </w:r>
      <w:r w:rsidRPr="00C97F95">
        <w:rPr>
          <w:rFonts w:ascii="Arial" w:hAnsi="Arial" w:cs="Arial"/>
          <w:sz w:val="24"/>
          <w:szCs w:val="24"/>
        </w:rPr>
        <w:t>.1</w:t>
      </w:r>
      <w:r w:rsidRPr="00C97F95">
        <w:rPr>
          <w:rFonts w:ascii="Arial" w:hAnsi="Arial" w:cs="Arial"/>
          <w:sz w:val="24"/>
          <w:szCs w:val="24"/>
        </w:rPr>
        <w:tab/>
      </w:r>
      <w:r>
        <w:rPr>
          <w:rFonts w:ascii="Arial" w:hAnsi="Arial" w:cs="Arial"/>
          <w:sz w:val="24"/>
          <w:szCs w:val="24"/>
        </w:rPr>
        <w:t>Applications in Welsh will not be treated less favourably than applications in English, in accordance with the Welsh Language (Wales) Measure 2011.</w:t>
      </w:r>
    </w:p>
    <w:p w14:paraId="042046DD" w14:textId="77777777" w:rsidR="00C97F95" w:rsidRDefault="00C97F95" w:rsidP="00C97F95">
      <w:pPr>
        <w:pStyle w:val="ListParagraph"/>
        <w:ind w:hanging="720"/>
        <w:rPr>
          <w:rFonts w:ascii="Arial" w:hAnsi="Arial" w:cs="Arial"/>
          <w:sz w:val="24"/>
          <w:szCs w:val="24"/>
        </w:rPr>
      </w:pPr>
    </w:p>
    <w:p w14:paraId="7DD4B8EC" w14:textId="696F5DFB" w:rsidR="00852EE5" w:rsidRDefault="00C97F95" w:rsidP="0081284E">
      <w:pPr>
        <w:pStyle w:val="ListParagraph"/>
        <w:ind w:hanging="720"/>
        <w:rPr>
          <w:rFonts w:ascii="Arial" w:hAnsi="Arial" w:cs="Arial"/>
          <w:b/>
          <w:sz w:val="24"/>
          <w:szCs w:val="24"/>
        </w:rPr>
      </w:pPr>
      <w:r w:rsidRPr="00C97F95">
        <w:rPr>
          <w:rFonts w:ascii="Arial" w:hAnsi="Arial" w:cs="Arial"/>
          <w:b/>
          <w:sz w:val="24"/>
          <w:szCs w:val="24"/>
        </w:rPr>
        <w:t>1</w:t>
      </w:r>
      <w:r w:rsidR="00A62CAA">
        <w:rPr>
          <w:rFonts w:ascii="Arial" w:hAnsi="Arial" w:cs="Arial"/>
          <w:b/>
          <w:sz w:val="24"/>
          <w:szCs w:val="24"/>
        </w:rPr>
        <w:t>1</w:t>
      </w:r>
      <w:r w:rsidRPr="00C97F95">
        <w:rPr>
          <w:rFonts w:ascii="Arial" w:hAnsi="Arial" w:cs="Arial"/>
          <w:b/>
          <w:sz w:val="24"/>
          <w:szCs w:val="24"/>
        </w:rPr>
        <w:t>. Submission of applications</w:t>
      </w:r>
    </w:p>
    <w:p w14:paraId="7F3A757E" w14:textId="77777777" w:rsidR="008473B0" w:rsidRPr="0081284E" w:rsidRDefault="008473B0" w:rsidP="0081284E">
      <w:pPr>
        <w:pStyle w:val="ListParagraph"/>
        <w:ind w:hanging="720"/>
        <w:rPr>
          <w:rFonts w:ascii="Arial" w:hAnsi="Arial" w:cs="Arial"/>
          <w:b/>
          <w:sz w:val="24"/>
          <w:szCs w:val="24"/>
        </w:rPr>
      </w:pPr>
    </w:p>
    <w:p w14:paraId="64BED426" w14:textId="3D53CFC6" w:rsidR="00852EE5" w:rsidRPr="00852EE5" w:rsidRDefault="00852EE5" w:rsidP="00852EE5">
      <w:pPr>
        <w:pStyle w:val="ListParagraph"/>
        <w:ind w:hanging="720"/>
        <w:rPr>
          <w:rFonts w:ascii="Arial" w:hAnsi="Arial" w:cs="Arial"/>
          <w:b/>
          <w:sz w:val="24"/>
          <w:szCs w:val="24"/>
        </w:rPr>
      </w:pPr>
      <w:r>
        <w:rPr>
          <w:rFonts w:ascii="Arial" w:hAnsi="Arial" w:cs="Arial"/>
          <w:b/>
          <w:sz w:val="24"/>
          <w:szCs w:val="24"/>
        </w:rPr>
        <w:t>11.1</w:t>
      </w:r>
      <w:r>
        <w:rPr>
          <w:rFonts w:ascii="Arial" w:hAnsi="Arial" w:cs="Arial"/>
          <w:b/>
          <w:sz w:val="24"/>
          <w:szCs w:val="24"/>
        </w:rPr>
        <w:tab/>
      </w:r>
      <w:r w:rsidRPr="00491D60">
        <w:rPr>
          <w:rFonts w:ascii="Arial" w:hAnsi="Arial" w:cs="Arial"/>
          <w:bCs/>
          <w:sz w:val="24"/>
          <w:szCs w:val="24"/>
        </w:rPr>
        <w:t>Applications for the grant will follow the process below:</w:t>
      </w:r>
    </w:p>
    <w:p w14:paraId="12222E84" w14:textId="77777777" w:rsidR="00852EE5" w:rsidRPr="00852EE5" w:rsidRDefault="00852EE5" w:rsidP="00852EE5">
      <w:pPr>
        <w:spacing w:after="160" w:line="259" w:lineRule="auto"/>
        <w:jc w:val="center"/>
        <w:rPr>
          <w:rFonts w:ascii="Arial" w:hAnsi="Arial" w:cs="Arial"/>
          <w:kern w:val="2"/>
          <w14:ligatures w14:val="standardContextual"/>
        </w:rPr>
      </w:pPr>
    </w:p>
    <w:p w14:paraId="445F31E1" w14:textId="2FE307F6"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kern w:val="2"/>
          <w14:ligatures w14:val="standardContextual"/>
        </w:rPr>
        <w:t xml:space="preserve">Application forms go live </w:t>
      </w:r>
      <w:r w:rsidR="004A1D4E">
        <w:rPr>
          <w:rFonts w:ascii="Arial" w:hAnsi="Arial" w:cs="Arial"/>
          <w:kern w:val="2"/>
          <w14:ligatures w14:val="standardContextual"/>
        </w:rPr>
        <w:t>Tuesday</w:t>
      </w:r>
      <w:r w:rsidRPr="00852EE5">
        <w:rPr>
          <w:rFonts w:ascii="Arial" w:hAnsi="Arial" w:cs="Arial"/>
          <w:kern w:val="2"/>
          <w14:ligatures w14:val="standardContextual"/>
        </w:rPr>
        <w:t xml:space="preserve"> </w:t>
      </w:r>
      <w:r w:rsidR="006B555E">
        <w:rPr>
          <w:rFonts w:ascii="Arial" w:hAnsi="Arial" w:cs="Arial"/>
          <w:kern w:val="2"/>
          <w14:ligatures w14:val="standardContextual"/>
        </w:rPr>
        <w:t>1</w:t>
      </w:r>
      <w:r w:rsidR="006B555E" w:rsidRPr="006B555E">
        <w:rPr>
          <w:rFonts w:ascii="Arial" w:hAnsi="Arial" w:cs="Arial"/>
          <w:kern w:val="2"/>
          <w:vertAlign w:val="superscript"/>
          <w14:ligatures w14:val="standardContextual"/>
        </w:rPr>
        <w:t>st</w:t>
      </w:r>
      <w:r w:rsidR="006B555E">
        <w:rPr>
          <w:rFonts w:ascii="Arial" w:hAnsi="Arial" w:cs="Arial"/>
          <w:kern w:val="2"/>
          <w14:ligatures w14:val="standardContextual"/>
        </w:rPr>
        <w:t xml:space="preserve"> April</w:t>
      </w:r>
      <w:r w:rsidRPr="00852EE5">
        <w:rPr>
          <w:rFonts w:ascii="Arial" w:hAnsi="Arial" w:cs="Arial"/>
          <w:kern w:val="2"/>
          <w14:ligatures w14:val="standardContextual"/>
        </w:rPr>
        <w:t xml:space="preserve"> 202</w:t>
      </w:r>
      <w:r w:rsidR="004A1D4E">
        <w:rPr>
          <w:rFonts w:ascii="Arial" w:hAnsi="Arial" w:cs="Arial"/>
          <w:kern w:val="2"/>
          <w14:ligatures w14:val="standardContextual"/>
        </w:rPr>
        <w:t>5</w:t>
      </w:r>
    </w:p>
    <w:p w14:paraId="130959DC" w14:textId="77777777" w:rsidR="00852EE5" w:rsidRPr="00852EE5" w:rsidRDefault="00852EE5" w:rsidP="00852EE5">
      <w:pPr>
        <w:spacing w:after="160" w:line="259" w:lineRule="auto"/>
        <w:jc w:val="center"/>
        <w:rPr>
          <w:rFonts w:ascii="Arial" w:hAnsi="Arial" w:cs="Arial"/>
          <w:i/>
          <w:iCs/>
          <w:kern w:val="2"/>
          <w14:ligatures w14:val="standardContextual"/>
        </w:rPr>
      </w:pPr>
      <w:r w:rsidRPr="00852EE5">
        <w:rPr>
          <w:rFonts w:ascii="Arial" w:hAnsi="Arial" w:cs="Arial"/>
          <w:i/>
          <w:iCs/>
          <w:kern w:val="2"/>
          <w14:ligatures w14:val="standardContextual"/>
        </w:rPr>
        <w:t>(*located on Leisure lifestyle website, Android and IOS App and social media platforms)</w:t>
      </w:r>
    </w:p>
    <w:p w14:paraId="68C90D95" w14:textId="77777777"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0288" behindDoc="0" locked="0" layoutInCell="1" allowOverlap="1" wp14:anchorId="703C3538" wp14:editId="50D29F1A">
                <wp:simplePos x="0" y="0"/>
                <wp:positionH relativeFrom="column">
                  <wp:posOffset>2806700</wp:posOffset>
                </wp:positionH>
                <wp:positionV relativeFrom="paragraph">
                  <wp:posOffset>6985</wp:posOffset>
                </wp:positionV>
                <wp:extent cx="222250" cy="285750"/>
                <wp:effectExtent l="19050" t="0" r="25400" b="38100"/>
                <wp:wrapNone/>
                <wp:docPr id="287412607" name="Arrow: Down 1"/>
                <wp:cNvGraphicFramePr/>
                <a:graphic xmlns:a="http://schemas.openxmlformats.org/drawingml/2006/main">
                  <a:graphicData uri="http://schemas.microsoft.com/office/word/2010/wordprocessingShape">
                    <wps:wsp>
                      <wps:cNvSpPr/>
                      <wps:spPr>
                        <a:xfrm>
                          <a:off x="0" y="0"/>
                          <a:ext cx="222250" cy="28575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EC78" id="Arrow: Down 1" o:spid="_x0000_s1026" type="#_x0000_t67" style="position:absolute;margin-left:221pt;margin-top:.55pt;width: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" adj="13200,5832" fillcolor="#4472c4" strokecolor="#172c51" strokeweight="1pt"/>
            </w:pict>
          </mc:Fallback>
        </mc:AlternateContent>
      </w:r>
    </w:p>
    <w:p w14:paraId="041B03F8" w14:textId="4C1E5866"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1312" behindDoc="0" locked="0" layoutInCell="1" allowOverlap="1" wp14:anchorId="3B2E88BB" wp14:editId="03403113">
                <wp:simplePos x="0" y="0"/>
                <wp:positionH relativeFrom="column">
                  <wp:posOffset>2762250</wp:posOffset>
                </wp:positionH>
                <wp:positionV relativeFrom="paragraph">
                  <wp:posOffset>394335</wp:posOffset>
                </wp:positionV>
                <wp:extent cx="247650" cy="311150"/>
                <wp:effectExtent l="19050" t="0" r="19050" b="31750"/>
                <wp:wrapNone/>
                <wp:docPr id="1416553928" name="Arrow: Down 1"/>
                <wp:cNvGraphicFramePr/>
                <a:graphic xmlns:a="http://schemas.openxmlformats.org/drawingml/2006/main">
                  <a:graphicData uri="http://schemas.microsoft.com/office/word/2010/wordprocessingShape">
                    <wps:wsp>
                      <wps:cNvSpPr/>
                      <wps:spPr>
                        <a:xfrm>
                          <a:off x="0" y="0"/>
                          <a:ext cx="247650" cy="31115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AAA4" id="Arrow: Down 1" o:spid="_x0000_s1026" type="#_x0000_t67" style="position:absolute;margin-left:217.5pt;margin-top:31.05pt;width:19.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" adj="13004,5832" fillcolor="#4472c4" strokecolor="#172c51" strokeweight="1pt"/>
            </w:pict>
          </mc:Fallback>
        </mc:AlternateContent>
      </w:r>
      <w:r w:rsidRPr="00852EE5">
        <w:rPr>
          <w:rFonts w:ascii="Arial" w:hAnsi="Arial" w:cs="Arial"/>
          <w:kern w:val="2"/>
          <w14:ligatures w14:val="standardContextual"/>
        </w:rPr>
        <w:t xml:space="preserve">All applications submitted via email to </w:t>
      </w:r>
      <w:proofErr w:type="gramStart"/>
      <w:r w:rsidRPr="00852EE5">
        <w:rPr>
          <w:rFonts w:ascii="Arial" w:hAnsi="Arial" w:cs="Arial"/>
          <w:kern w:val="2"/>
          <w14:ligatures w14:val="standardContextual"/>
        </w:rPr>
        <w:t>sportcaerphilly@caerphilly.gov.uk  -</w:t>
      </w:r>
      <w:proofErr w:type="gramEnd"/>
      <w:r w:rsidRPr="00852EE5">
        <w:rPr>
          <w:rFonts w:ascii="Arial" w:hAnsi="Arial" w:cs="Arial"/>
          <w:kern w:val="2"/>
          <w14:ligatures w14:val="standardContextual"/>
        </w:rPr>
        <w:t xml:space="preserve"> latest deadline submission for applications 1</w:t>
      </w:r>
      <w:r w:rsidRPr="00852EE5">
        <w:rPr>
          <w:rFonts w:ascii="Arial" w:hAnsi="Arial" w:cs="Arial"/>
          <w:kern w:val="2"/>
          <w:vertAlign w:val="superscript"/>
          <w14:ligatures w14:val="standardContextual"/>
        </w:rPr>
        <w:t>st</w:t>
      </w:r>
      <w:r w:rsidRPr="00852EE5">
        <w:rPr>
          <w:rFonts w:ascii="Arial" w:hAnsi="Arial" w:cs="Arial"/>
          <w:kern w:val="2"/>
          <w14:ligatures w14:val="standardContextual"/>
        </w:rPr>
        <w:t xml:space="preserve"> February 202</w:t>
      </w:r>
      <w:r w:rsidR="004A1D4E">
        <w:rPr>
          <w:rFonts w:ascii="Arial" w:hAnsi="Arial" w:cs="Arial"/>
          <w:kern w:val="2"/>
          <w14:ligatures w14:val="standardContextual"/>
        </w:rPr>
        <w:t>6</w:t>
      </w:r>
      <w:r w:rsidR="006B555E">
        <w:rPr>
          <w:rFonts w:ascii="Arial" w:hAnsi="Arial" w:cs="Arial"/>
          <w:kern w:val="2"/>
          <w14:ligatures w14:val="standardContextual"/>
        </w:rPr>
        <w:t xml:space="preserve"> (subject to available funds remaining)</w:t>
      </w:r>
      <w:r w:rsidRPr="00852EE5">
        <w:rPr>
          <w:rFonts w:ascii="Arial" w:hAnsi="Arial" w:cs="Arial"/>
          <w:kern w:val="2"/>
          <w14:ligatures w14:val="standardContextual"/>
        </w:rPr>
        <w:t xml:space="preserve"> </w:t>
      </w:r>
    </w:p>
    <w:p w14:paraId="69EABCEA" w14:textId="1EB91AC9" w:rsidR="00852EE5" w:rsidRPr="00852EE5" w:rsidRDefault="00852EE5" w:rsidP="00852EE5">
      <w:pPr>
        <w:spacing w:after="160" w:line="259" w:lineRule="auto"/>
        <w:jc w:val="center"/>
        <w:rPr>
          <w:rFonts w:ascii="Arial" w:hAnsi="Arial" w:cs="Arial"/>
          <w:kern w:val="2"/>
          <w14:ligatures w14:val="standardContextual"/>
        </w:rPr>
      </w:pPr>
    </w:p>
    <w:p w14:paraId="6D5E3AF7" w14:textId="31BF9429"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3360" behindDoc="0" locked="0" layoutInCell="1" allowOverlap="1" wp14:anchorId="27607C09" wp14:editId="3B8320D7">
                <wp:simplePos x="0" y="0"/>
                <wp:positionH relativeFrom="column">
                  <wp:posOffset>2787650</wp:posOffset>
                </wp:positionH>
                <wp:positionV relativeFrom="paragraph">
                  <wp:posOffset>242570</wp:posOffset>
                </wp:positionV>
                <wp:extent cx="241300" cy="323850"/>
                <wp:effectExtent l="19050" t="0" r="25400" b="38100"/>
                <wp:wrapNone/>
                <wp:docPr id="6161688" name="Arrow: Down 1"/>
                <wp:cNvGraphicFramePr/>
                <a:graphic xmlns:a="http://schemas.openxmlformats.org/drawingml/2006/main">
                  <a:graphicData uri="http://schemas.microsoft.com/office/word/2010/wordprocessingShape">
                    <wps:wsp>
                      <wps:cNvSpPr/>
                      <wps:spPr>
                        <a:xfrm>
                          <a:off x="0" y="0"/>
                          <a:ext cx="241300" cy="32385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8774B" id="Arrow: Down 1" o:spid="_x0000_s1026" type="#_x0000_t67" style="position:absolute;margin-left:219.5pt;margin-top:19.1pt;width:1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" adj="13553,5832" fillcolor="#4472c4" strokecolor="#172c51" strokeweight="1pt"/>
            </w:pict>
          </mc:Fallback>
        </mc:AlternateContent>
      </w:r>
      <w:r w:rsidRPr="00852EE5">
        <w:rPr>
          <w:rFonts w:ascii="Arial" w:hAnsi="Arial" w:cs="Arial"/>
          <w:kern w:val="2"/>
          <w14:ligatures w14:val="standardContextual"/>
        </w:rPr>
        <w:t>Application goes to panel</w:t>
      </w:r>
      <w:r w:rsidR="006B555E">
        <w:rPr>
          <w:rFonts w:ascii="Arial" w:hAnsi="Arial" w:cs="Arial"/>
          <w:kern w:val="2"/>
          <w14:ligatures w14:val="standardContextual"/>
        </w:rPr>
        <w:t xml:space="preserve"> within 4 weeks of submission</w:t>
      </w:r>
    </w:p>
    <w:p w14:paraId="53090D64" w14:textId="77777777" w:rsidR="00852EE5" w:rsidRPr="00852EE5" w:rsidRDefault="00852EE5" w:rsidP="00852EE5">
      <w:pPr>
        <w:spacing w:after="160" w:line="259" w:lineRule="auto"/>
        <w:rPr>
          <w:rFonts w:ascii="Arial" w:hAnsi="Arial" w:cs="Arial"/>
          <w:kern w:val="2"/>
          <w14:ligatures w14:val="standardContextual"/>
        </w:rPr>
      </w:pPr>
    </w:p>
    <w:p w14:paraId="1D539251" w14:textId="77777777"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kern w:val="2"/>
          <w14:ligatures w14:val="standardContextual"/>
        </w:rPr>
        <w:t xml:space="preserve">Letter of application outcome within 6 weeks of submission </w:t>
      </w:r>
    </w:p>
    <w:p w14:paraId="2A20F0DD" w14:textId="77777777" w:rsidR="00852EE5" w:rsidRPr="00852EE5" w:rsidRDefault="00852EE5" w:rsidP="00852EE5">
      <w:pPr>
        <w:spacing w:after="160" w:line="259" w:lineRule="auto"/>
        <w:jc w:val="center"/>
        <w:rPr>
          <w:rFonts w:ascii="Arial" w:hAnsi="Arial" w:cs="Arial"/>
          <w:i/>
          <w:iCs/>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4384" behindDoc="0" locked="0" layoutInCell="1" allowOverlap="1" wp14:anchorId="308F9B18" wp14:editId="103DAA09">
                <wp:simplePos x="0" y="0"/>
                <wp:positionH relativeFrom="column">
                  <wp:posOffset>2806700</wp:posOffset>
                </wp:positionH>
                <wp:positionV relativeFrom="paragraph">
                  <wp:posOffset>433705</wp:posOffset>
                </wp:positionV>
                <wp:extent cx="228600" cy="330200"/>
                <wp:effectExtent l="19050" t="0" r="19050" b="31750"/>
                <wp:wrapNone/>
                <wp:docPr id="1682644623" name="Arrow: Down 1"/>
                <wp:cNvGraphicFramePr/>
                <a:graphic xmlns:a="http://schemas.openxmlformats.org/drawingml/2006/main">
                  <a:graphicData uri="http://schemas.microsoft.com/office/word/2010/wordprocessingShape">
                    <wps:wsp>
                      <wps:cNvSpPr/>
                      <wps:spPr>
                        <a:xfrm>
                          <a:off x="0" y="0"/>
                          <a:ext cx="228600" cy="33020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85325" id="Arrow: Down 1" o:spid="_x0000_s1026" type="#_x0000_t67" style="position:absolute;margin-left:221pt;margin-top:34.15pt;width:18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" adj="14123,5832" fillcolor="#4472c4" strokecolor="#172c51" strokeweight="1pt"/>
            </w:pict>
          </mc:Fallback>
        </mc:AlternateContent>
      </w:r>
      <w:r w:rsidRPr="00852EE5">
        <w:rPr>
          <w:rFonts w:ascii="Arial" w:hAnsi="Arial" w:cs="Arial"/>
          <w:i/>
          <w:iCs/>
          <w:kern w:val="2"/>
          <w14:ligatures w14:val="standardContextual"/>
        </w:rPr>
        <w:t>*(please do not contact us to find out the outcome this will be confirmed in writing whether successful or not)</w:t>
      </w:r>
    </w:p>
    <w:p w14:paraId="4CC5140B" w14:textId="77777777" w:rsidR="00852EE5" w:rsidRPr="00852EE5" w:rsidRDefault="00852EE5" w:rsidP="00852EE5">
      <w:pPr>
        <w:spacing w:after="160" w:line="259" w:lineRule="auto"/>
        <w:rPr>
          <w:rFonts w:ascii="Arial" w:hAnsi="Arial" w:cs="Arial"/>
          <w:kern w:val="2"/>
          <w14:ligatures w14:val="standardContextual"/>
        </w:rPr>
      </w:pPr>
    </w:p>
    <w:p w14:paraId="3F9EC7F5" w14:textId="2E9AB629"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5408" behindDoc="0" locked="0" layoutInCell="1" allowOverlap="1" wp14:anchorId="28B0C53B" wp14:editId="208B377C">
                <wp:simplePos x="0" y="0"/>
                <wp:positionH relativeFrom="column">
                  <wp:posOffset>2806700</wp:posOffset>
                </wp:positionH>
                <wp:positionV relativeFrom="paragraph">
                  <wp:posOffset>408305</wp:posOffset>
                </wp:positionV>
                <wp:extent cx="254000" cy="311150"/>
                <wp:effectExtent l="19050" t="0" r="12700" b="31750"/>
                <wp:wrapNone/>
                <wp:docPr id="1683589947" name="Arrow: Down 1"/>
                <wp:cNvGraphicFramePr/>
                <a:graphic xmlns:a="http://schemas.openxmlformats.org/drawingml/2006/main">
                  <a:graphicData uri="http://schemas.microsoft.com/office/word/2010/wordprocessingShape">
                    <wps:wsp>
                      <wps:cNvSpPr/>
                      <wps:spPr>
                        <a:xfrm>
                          <a:off x="0" y="0"/>
                          <a:ext cx="254000" cy="31115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D46B" id="Arrow: Down 1" o:spid="_x0000_s1026" type="#_x0000_t67" style="position:absolute;margin-left:221pt;margin-top:32.15pt;width:20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" adj="12784,5832" fillcolor="#4472c4" strokecolor="#172c51" strokeweight="1pt"/>
            </w:pict>
          </mc:Fallback>
        </mc:AlternateContent>
      </w:r>
      <w:r w:rsidRPr="00852EE5">
        <w:rPr>
          <w:rFonts w:ascii="Arial" w:hAnsi="Arial" w:cs="Arial"/>
          <w:kern w:val="2"/>
          <w14:ligatures w14:val="standardContextual"/>
        </w:rPr>
        <w:t>Payment will be made via BACS to account on application form (max of £2</w:t>
      </w:r>
      <w:r w:rsidR="006B555E">
        <w:rPr>
          <w:rFonts w:ascii="Arial" w:hAnsi="Arial" w:cs="Arial"/>
          <w:kern w:val="2"/>
          <w14:ligatures w14:val="standardContextual"/>
        </w:rPr>
        <w:t>5</w:t>
      </w:r>
      <w:r w:rsidRPr="00852EE5">
        <w:rPr>
          <w:rFonts w:ascii="Arial" w:hAnsi="Arial" w:cs="Arial"/>
          <w:kern w:val="2"/>
          <w14:ligatures w14:val="standardContextual"/>
        </w:rPr>
        <w:t xml:space="preserve">00) </w:t>
      </w:r>
      <w:r w:rsidR="00495C0E">
        <w:rPr>
          <w:rFonts w:ascii="Arial" w:hAnsi="Arial" w:cs="Arial"/>
          <w:kern w:val="2"/>
          <w14:ligatures w14:val="standardContextual"/>
        </w:rPr>
        <w:t xml:space="preserve">with proof of payment/s </w:t>
      </w:r>
      <w:r w:rsidRPr="00852EE5">
        <w:rPr>
          <w:rFonts w:ascii="Arial" w:hAnsi="Arial" w:cs="Arial"/>
          <w:kern w:val="2"/>
          <w14:ligatures w14:val="standardContextual"/>
        </w:rPr>
        <w:t>and evaluation documentation emailed for completion</w:t>
      </w:r>
      <w:r w:rsidRPr="00852EE5">
        <w:rPr>
          <w:rFonts w:ascii="Arial" w:hAnsi="Arial" w:cs="Arial"/>
          <w:color w:val="FF0000"/>
          <w:kern w:val="2"/>
          <w14:ligatures w14:val="standardContextual"/>
        </w:rPr>
        <w:t xml:space="preserve">. </w:t>
      </w:r>
    </w:p>
    <w:p w14:paraId="4969D34D" w14:textId="77777777" w:rsidR="00852EE5" w:rsidRPr="00852EE5" w:rsidRDefault="00852EE5" w:rsidP="00852EE5">
      <w:pPr>
        <w:spacing w:after="160" w:line="259" w:lineRule="auto"/>
        <w:jc w:val="center"/>
        <w:rPr>
          <w:rFonts w:ascii="Arial" w:hAnsi="Arial" w:cs="Arial"/>
          <w:kern w:val="2"/>
          <w14:ligatures w14:val="standardContextual"/>
        </w:rPr>
      </w:pPr>
    </w:p>
    <w:p w14:paraId="7BDC0DE1" w14:textId="758EE5BB"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kern w:val="2"/>
          <w14:ligatures w14:val="standardContextual"/>
        </w:rPr>
        <w:t>Evaluation form and process to be completed and submitted by 1st March 202</w:t>
      </w:r>
      <w:r w:rsidR="004A1D4E">
        <w:rPr>
          <w:rFonts w:ascii="Arial" w:hAnsi="Arial" w:cs="Arial"/>
          <w:kern w:val="2"/>
          <w14:ligatures w14:val="standardContextual"/>
        </w:rPr>
        <w:t>6</w:t>
      </w:r>
      <w:r w:rsidRPr="00852EE5">
        <w:rPr>
          <w:rFonts w:ascii="Arial" w:hAnsi="Arial" w:cs="Arial"/>
          <w:kern w:val="2"/>
          <w14:ligatures w14:val="standardContextual"/>
        </w:rPr>
        <w:t xml:space="preserve"> and emailed to </w:t>
      </w:r>
      <w:hyperlink r:id="rId13" w:history="1">
        <w:r w:rsidR="006B555E" w:rsidRPr="00DB5AD5">
          <w:rPr>
            <w:rStyle w:val="Hyperlink"/>
            <w:rFonts w:ascii="Arial" w:hAnsi="Arial" w:cs="Arial"/>
            <w:kern w:val="2"/>
            <w14:ligatures w14:val="standardContextual"/>
          </w:rPr>
          <w:t>sportcaerphilly@caerphilly.gov.uk</w:t>
        </w:r>
      </w:hyperlink>
      <w:r w:rsidR="006B555E">
        <w:rPr>
          <w:rFonts w:ascii="Arial" w:hAnsi="Arial" w:cs="Arial"/>
          <w:kern w:val="2"/>
          <w14:ligatures w14:val="standardContextual"/>
        </w:rPr>
        <w:t xml:space="preserve"> or sport specific officer.</w:t>
      </w:r>
    </w:p>
    <w:p w14:paraId="35A1978C" w14:textId="483C1D65" w:rsidR="00852EE5" w:rsidRPr="00491D60" w:rsidRDefault="00852EE5" w:rsidP="00852EE5">
      <w:pPr>
        <w:spacing w:after="160" w:line="259" w:lineRule="auto"/>
        <w:jc w:val="center"/>
        <w:rPr>
          <w:rFonts w:ascii="Arial" w:hAnsi="Arial" w:cs="Arial"/>
          <w:i/>
          <w:iCs/>
          <w:kern w:val="2"/>
          <w14:ligatures w14:val="standardContextual"/>
        </w:rPr>
      </w:pPr>
      <w:r w:rsidRPr="00852EE5">
        <w:rPr>
          <w:rFonts w:ascii="Arial" w:hAnsi="Arial" w:cs="Arial"/>
          <w:i/>
          <w:iCs/>
          <w:kern w:val="2"/>
          <w14:ligatures w14:val="standardContextual"/>
        </w:rPr>
        <w:t>(*please ensure you follow guidance to ensure evaluation process requirements</w:t>
      </w:r>
    </w:p>
    <w:p w14:paraId="440D79EF" w14:textId="45407DF6" w:rsidR="00852EE5" w:rsidRPr="00852EE5" w:rsidRDefault="00852EE5" w:rsidP="00852EE5">
      <w:pPr>
        <w:spacing w:after="160" w:line="259" w:lineRule="auto"/>
        <w:jc w:val="center"/>
        <w:rPr>
          <w:rFonts w:ascii="Arial" w:hAnsi="Arial" w:cs="Arial"/>
          <w:i/>
          <w:iCs/>
          <w:kern w:val="2"/>
          <w14:ligatures w14:val="standardContextual"/>
        </w:rPr>
      </w:pPr>
      <w:r w:rsidRPr="00852EE5">
        <w:rPr>
          <w:rFonts w:ascii="Arial" w:hAnsi="Arial" w:cs="Arial"/>
          <w:noProof/>
          <w:kern w:val="2"/>
          <w14:ligatures w14:val="standardContextual"/>
        </w:rPr>
        <mc:AlternateContent>
          <mc:Choice Requires="wps">
            <w:drawing>
              <wp:anchor distT="0" distB="0" distL="114300" distR="114300" simplePos="0" relativeHeight="251666432" behindDoc="0" locked="0" layoutInCell="1" allowOverlap="1" wp14:anchorId="17DC5BBA" wp14:editId="5FF0827C">
                <wp:simplePos x="0" y="0"/>
                <wp:positionH relativeFrom="column">
                  <wp:posOffset>2794000</wp:posOffset>
                </wp:positionH>
                <wp:positionV relativeFrom="paragraph">
                  <wp:posOffset>213360</wp:posOffset>
                </wp:positionV>
                <wp:extent cx="234950" cy="298450"/>
                <wp:effectExtent l="19050" t="0" r="12700" b="44450"/>
                <wp:wrapNone/>
                <wp:docPr id="1592742359" name="Arrow: Down 1"/>
                <wp:cNvGraphicFramePr/>
                <a:graphic xmlns:a="http://schemas.openxmlformats.org/drawingml/2006/main">
                  <a:graphicData uri="http://schemas.microsoft.com/office/word/2010/wordprocessingShape">
                    <wps:wsp>
                      <wps:cNvSpPr/>
                      <wps:spPr>
                        <a:xfrm>
                          <a:off x="0" y="0"/>
                          <a:ext cx="234950" cy="298450"/>
                        </a:xfrm>
                        <a:prstGeom prst="downArrow">
                          <a:avLst>
                            <a:gd name="adj1" fmla="val 46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28911" id="Arrow: Down 1" o:spid="_x0000_s1026" type="#_x0000_t67" style="position:absolute;margin-left:220pt;margin-top:16.8pt;width:18.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" adj="13098,5832" fillcolor="#4472c4" strokecolor="#172c51" strokeweight="1pt"/>
            </w:pict>
          </mc:Fallback>
        </mc:AlternateContent>
      </w:r>
      <w:r w:rsidRPr="00852EE5">
        <w:rPr>
          <w:rFonts w:ascii="Arial" w:hAnsi="Arial" w:cs="Arial"/>
          <w:i/>
          <w:iCs/>
          <w:kern w:val="2"/>
          <w14:ligatures w14:val="standardContextual"/>
        </w:rPr>
        <w:t xml:space="preserve"> are met)</w:t>
      </w:r>
    </w:p>
    <w:p w14:paraId="540B8FC7" w14:textId="77777777" w:rsidR="00852EE5" w:rsidRPr="00852EE5" w:rsidRDefault="00852EE5" w:rsidP="00852EE5">
      <w:pPr>
        <w:spacing w:after="160" w:line="259" w:lineRule="auto"/>
        <w:jc w:val="center"/>
        <w:rPr>
          <w:rFonts w:ascii="Arial" w:hAnsi="Arial" w:cs="Arial"/>
          <w:i/>
          <w:iCs/>
          <w:kern w:val="2"/>
          <w14:ligatures w14:val="standardContextual"/>
        </w:rPr>
      </w:pPr>
    </w:p>
    <w:p w14:paraId="5A97A9D8" w14:textId="77777777" w:rsidR="00852EE5" w:rsidRPr="00852EE5" w:rsidRDefault="00852EE5" w:rsidP="00852EE5">
      <w:pPr>
        <w:spacing w:after="160" w:line="259" w:lineRule="auto"/>
        <w:jc w:val="center"/>
        <w:rPr>
          <w:rFonts w:ascii="Arial" w:hAnsi="Arial" w:cs="Arial"/>
          <w:kern w:val="2"/>
          <w14:ligatures w14:val="standardContextual"/>
        </w:rPr>
      </w:pPr>
      <w:r w:rsidRPr="00852EE5">
        <w:rPr>
          <w:rFonts w:ascii="Arial" w:hAnsi="Arial" w:cs="Arial"/>
          <w:kern w:val="2"/>
          <w14:ligatures w14:val="standardContextual"/>
        </w:rPr>
        <w:t xml:space="preserve">Close of project and funding </w:t>
      </w:r>
    </w:p>
    <w:p w14:paraId="15639049" w14:textId="77777777" w:rsidR="00C97F95" w:rsidRPr="0081284E" w:rsidRDefault="00C97F95" w:rsidP="0081284E">
      <w:pPr>
        <w:rPr>
          <w:rFonts w:ascii="Arial" w:hAnsi="Arial" w:cs="Arial"/>
          <w:b/>
          <w:sz w:val="24"/>
          <w:szCs w:val="24"/>
        </w:rPr>
      </w:pPr>
    </w:p>
    <w:p w14:paraId="084A9D51" w14:textId="3C8E9358" w:rsidR="00C97F95" w:rsidRPr="00491D60" w:rsidRDefault="00491D60" w:rsidP="00491D60">
      <w:pPr>
        <w:pStyle w:val="ListParagraph"/>
        <w:ind w:hanging="720"/>
        <w:rPr>
          <w:rFonts w:ascii="Arial" w:hAnsi="Arial" w:cs="Arial"/>
          <w:sz w:val="24"/>
          <w:szCs w:val="24"/>
        </w:rPr>
      </w:pPr>
      <w:r w:rsidRPr="00491D60">
        <w:rPr>
          <w:rFonts w:ascii="Arial" w:hAnsi="Arial" w:cs="Arial"/>
          <w:sz w:val="24"/>
          <w:szCs w:val="24"/>
        </w:rPr>
        <w:t xml:space="preserve">11.2 </w:t>
      </w:r>
      <w:r>
        <w:rPr>
          <w:rFonts w:ascii="Arial" w:hAnsi="Arial" w:cs="Arial"/>
          <w:sz w:val="24"/>
          <w:szCs w:val="24"/>
        </w:rPr>
        <w:tab/>
      </w:r>
      <w:r w:rsidR="00C97F95" w:rsidRPr="00491D60">
        <w:rPr>
          <w:rFonts w:ascii="Arial" w:hAnsi="Arial" w:cs="Arial"/>
          <w:sz w:val="24"/>
          <w:szCs w:val="24"/>
        </w:rPr>
        <w:t xml:space="preserve">Applications should be </w:t>
      </w:r>
      <w:r w:rsidR="00577401" w:rsidRPr="00491D60">
        <w:rPr>
          <w:rFonts w:ascii="Arial" w:hAnsi="Arial" w:cs="Arial"/>
          <w:sz w:val="24"/>
          <w:szCs w:val="24"/>
        </w:rPr>
        <w:t>emailed</w:t>
      </w:r>
      <w:r w:rsidR="00C97F95" w:rsidRPr="00491D60">
        <w:rPr>
          <w:rFonts w:ascii="Arial" w:hAnsi="Arial" w:cs="Arial"/>
          <w:sz w:val="24"/>
          <w:szCs w:val="24"/>
        </w:rPr>
        <w:t xml:space="preserve"> to the following address:</w:t>
      </w:r>
    </w:p>
    <w:p w14:paraId="09E6DD66" w14:textId="41F925F6" w:rsidR="008473B0" w:rsidRPr="008473B0" w:rsidRDefault="00793FA0" w:rsidP="00C97F95">
      <w:pPr>
        <w:pStyle w:val="ListParagraph"/>
        <w:ind w:left="0"/>
        <w:rPr>
          <w:rFonts w:ascii="Arial" w:hAnsi="Arial" w:cs="Arial"/>
          <w:b/>
          <w:bCs/>
          <w:i/>
          <w:iCs/>
          <w:color w:val="000000"/>
          <w:sz w:val="24"/>
          <w:szCs w:val="24"/>
          <w:lang w:eastAsia="en-GB"/>
        </w:rPr>
      </w:pPr>
      <w:r w:rsidRPr="0081284E">
        <w:rPr>
          <w:rFonts w:ascii="Wingdings" w:hAnsi="Wingdings"/>
          <w:i/>
          <w:iCs/>
          <w:color w:val="000000"/>
          <w:sz w:val="24"/>
          <w:szCs w:val="24"/>
          <w:lang w:eastAsia="en-GB"/>
        </w:rPr>
        <w:t></w:t>
      </w:r>
      <w:r w:rsidRPr="0081284E">
        <w:rPr>
          <w:rFonts w:ascii="Arial" w:hAnsi="Arial" w:cs="Arial"/>
          <w:i/>
          <w:iCs/>
          <w:color w:val="000000"/>
          <w:sz w:val="24"/>
          <w:szCs w:val="24"/>
          <w:lang w:eastAsia="en-GB"/>
        </w:rPr>
        <w:t xml:space="preserve"> </w:t>
      </w:r>
      <w:r w:rsidR="004F5339" w:rsidRPr="008473B0">
        <w:rPr>
          <w:rFonts w:ascii="Arial" w:hAnsi="Arial" w:cs="Arial"/>
          <w:b/>
          <w:bCs/>
          <w:i/>
          <w:iCs/>
          <w:color w:val="000000"/>
          <w:sz w:val="24"/>
          <w:szCs w:val="24"/>
          <w:lang w:eastAsia="en-GB"/>
        </w:rPr>
        <w:t>sportcaerphilly</w:t>
      </w:r>
      <w:r w:rsidRPr="008473B0">
        <w:rPr>
          <w:rFonts w:ascii="Arial" w:hAnsi="Arial" w:cs="Arial"/>
          <w:b/>
          <w:bCs/>
          <w:i/>
          <w:iCs/>
          <w:color w:val="000000"/>
          <w:sz w:val="24"/>
          <w:szCs w:val="24"/>
          <w:lang w:eastAsia="en-GB"/>
        </w:rPr>
        <w:t>@caerphilly.gov.uk</w:t>
      </w:r>
    </w:p>
    <w:p w14:paraId="0BB171E1" w14:textId="2003F506" w:rsidR="00D93A8E" w:rsidRDefault="002073C7" w:rsidP="00FA579D">
      <w:pPr>
        <w:pStyle w:val="ListParagraph"/>
        <w:ind w:left="0"/>
        <w:rPr>
          <w:rFonts w:ascii="Arial" w:hAnsi="Arial" w:cs="Arial"/>
          <w:sz w:val="24"/>
          <w:szCs w:val="24"/>
        </w:rPr>
      </w:pPr>
      <w:r>
        <w:rPr>
          <w:rFonts w:ascii="Arial" w:hAnsi="Arial" w:cs="Arial"/>
          <w:sz w:val="24"/>
          <w:szCs w:val="24"/>
        </w:rPr>
        <w:t xml:space="preserve"> Applicants will be notified of the application outcome within a 6-week period of submission. Please do not send a follow up email once application has been submitted. </w:t>
      </w:r>
    </w:p>
    <w:p w14:paraId="737F6678" w14:textId="77777777" w:rsidR="00852EE5" w:rsidRDefault="00852EE5" w:rsidP="00FA579D">
      <w:pPr>
        <w:pStyle w:val="ListParagraph"/>
        <w:ind w:left="0"/>
        <w:rPr>
          <w:rFonts w:ascii="Arial" w:hAnsi="Arial" w:cs="Arial"/>
          <w:sz w:val="24"/>
          <w:szCs w:val="24"/>
        </w:rPr>
      </w:pPr>
    </w:p>
    <w:p w14:paraId="6368C6DC" w14:textId="44B77E98" w:rsidR="00852EE5" w:rsidRDefault="00852EE5" w:rsidP="00FA579D">
      <w:pPr>
        <w:pStyle w:val="ListParagraph"/>
        <w:ind w:left="0"/>
        <w:rPr>
          <w:rFonts w:ascii="Arial" w:hAnsi="Arial" w:cs="Arial"/>
          <w:b/>
          <w:bCs/>
          <w:sz w:val="24"/>
          <w:szCs w:val="24"/>
        </w:rPr>
      </w:pPr>
      <w:r w:rsidRPr="00852EE5">
        <w:rPr>
          <w:rFonts w:ascii="Arial" w:hAnsi="Arial" w:cs="Arial"/>
          <w:b/>
          <w:bCs/>
          <w:sz w:val="24"/>
          <w:szCs w:val="24"/>
        </w:rPr>
        <w:t xml:space="preserve">12. </w:t>
      </w:r>
      <w:r w:rsidR="00491D60">
        <w:rPr>
          <w:rFonts w:ascii="Arial" w:hAnsi="Arial" w:cs="Arial"/>
          <w:b/>
          <w:bCs/>
          <w:sz w:val="24"/>
          <w:szCs w:val="24"/>
        </w:rPr>
        <w:tab/>
      </w:r>
      <w:r w:rsidRPr="00852EE5">
        <w:rPr>
          <w:rFonts w:ascii="Arial" w:hAnsi="Arial" w:cs="Arial"/>
          <w:b/>
          <w:bCs/>
          <w:sz w:val="24"/>
          <w:szCs w:val="24"/>
        </w:rPr>
        <w:t xml:space="preserve">Evaluation of project </w:t>
      </w:r>
    </w:p>
    <w:p w14:paraId="49DAD0F4" w14:textId="33CA51F3" w:rsidR="0081284E" w:rsidRDefault="00852EE5" w:rsidP="00FA579D">
      <w:pPr>
        <w:pStyle w:val="ListParagraph"/>
        <w:ind w:left="0"/>
        <w:rPr>
          <w:rFonts w:ascii="Arial" w:hAnsi="Arial" w:cs="Arial"/>
          <w:sz w:val="24"/>
          <w:szCs w:val="24"/>
        </w:rPr>
      </w:pPr>
      <w:r>
        <w:rPr>
          <w:rFonts w:ascii="Arial" w:hAnsi="Arial" w:cs="Arial"/>
          <w:b/>
          <w:bCs/>
          <w:sz w:val="24"/>
          <w:szCs w:val="24"/>
        </w:rPr>
        <w:t xml:space="preserve">12.1 </w:t>
      </w:r>
      <w:r>
        <w:rPr>
          <w:rFonts w:ascii="Arial" w:hAnsi="Arial" w:cs="Arial"/>
          <w:b/>
          <w:bCs/>
          <w:sz w:val="24"/>
          <w:szCs w:val="24"/>
        </w:rPr>
        <w:tab/>
      </w:r>
      <w:r w:rsidRPr="0081284E">
        <w:rPr>
          <w:rFonts w:ascii="Arial" w:hAnsi="Arial" w:cs="Arial"/>
          <w:sz w:val="24"/>
          <w:szCs w:val="24"/>
        </w:rPr>
        <w:t xml:space="preserve">All successful applicants must complete </w:t>
      </w:r>
      <w:r w:rsidR="0081284E" w:rsidRPr="0081284E">
        <w:rPr>
          <w:rFonts w:ascii="Arial" w:hAnsi="Arial" w:cs="Arial"/>
          <w:sz w:val="24"/>
          <w:szCs w:val="24"/>
        </w:rPr>
        <w:t>a project evaluation form</w:t>
      </w:r>
      <w:r w:rsidR="0081284E">
        <w:rPr>
          <w:rFonts w:ascii="Arial" w:hAnsi="Arial" w:cs="Arial"/>
          <w:sz w:val="24"/>
          <w:szCs w:val="24"/>
        </w:rPr>
        <w:t xml:space="preserve"> which can be found in Appendix 1</w:t>
      </w:r>
      <w:r w:rsidR="0081284E" w:rsidRPr="0081284E">
        <w:rPr>
          <w:rFonts w:ascii="Arial" w:hAnsi="Arial" w:cs="Arial"/>
          <w:sz w:val="24"/>
          <w:szCs w:val="24"/>
        </w:rPr>
        <w:t xml:space="preserve">. This </w:t>
      </w:r>
      <w:r w:rsidR="0081284E">
        <w:rPr>
          <w:rFonts w:ascii="Arial" w:hAnsi="Arial" w:cs="Arial"/>
          <w:sz w:val="24"/>
          <w:szCs w:val="24"/>
        </w:rPr>
        <w:t>process can</w:t>
      </w:r>
      <w:r w:rsidR="0081284E" w:rsidRPr="0081284E">
        <w:rPr>
          <w:rFonts w:ascii="Arial" w:hAnsi="Arial" w:cs="Arial"/>
          <w:sz w:val="24"/>
          <w:szCs w:val="24"/>
        </w:rPr>
        <w:t xml:space="preserve"> be </w:t>
      </w:r>
      <w:r w:rsidR="0081284E">
        <w:rPr>
          <w:rFonts w:ascii="Arial" w:hAnsi="Arial" w:cs="Arial"/>
          <w:sz w:val="24"/>
          <w:szCs w:val="24"/>
        </w:rPr>
        <w:t xml:space="preserve">undertaken </w:t>
      </w:r>
      <w:r w:rsidR="0081284E" w:rsidRPr="0081284E">
        <w:rPr>
          <w:rFonts w:ascii="Arial" w:hAnsi="Arial" w:cs="Arial"/>
          <w:sz w:val="24"/>
          <w:szCs w:val="24"/>
        </w:rPr>
        <w:t>as soon as the project is complete</w:t>
      </w:r>
      <w:r w:rsidR="0081284E">
        <w:rPr>
          <w:rFonts w:ascii="Arial" w:hAnsi="Arial" w:cs="Arial"/>
          <w:sz w:val="24"/>
          <w:szCs w:val="24"/>
        </w:rPr>
        <w:t xml:space="preserve"> </w:t>
      </w:r>
      <w:r w:rsidR="0081284E" w:rsidRPr="0081284E">
        <w:rPr>
          <w:rFonts w:ascii="Arial" w:hAnsi="Arial" w:cs="Arial"/>
          <w:sz w:val="24"/>
          <w:szCs w:val="24"/>
        </w:rPr>
        <w:t>or must be submitted by February 1</w:t>
      </w:r>
      <w:r w:rsidR="0081284E" w:rsidRPr="0081284E">
        <w:rPr>
          <w:rFonts w:ascii="Arial" w:hAnsi="Arial" w:cs="Arial"/>
          <w:sz w:val="24"/>
          <w:szCs w:val="24"/>
          <w:vertAlign w:val="superscript"/>
        </w:rPr>
        <w:t>st</w:t>
      </w:r>
      <w:r w:rsidR="006B555E" w:rsidRPr="0081284E">
        <w:rPr>
          <w:rFonts w:ascii="Arial" w:hAnsi="Arial" w:cs="Arial"/>
          <w:sz w:val="24"/>
          <w:szCs w:val="24"/>
        </w:rPr>
        <w:t>, 202</w:t>
      </w:r>
      <w:r w:rsidR="004A1D4E">
        <w:rPr>
          <w:rFonts w:ascii="Arial" w:hAnsi="Arial" w:cs="Arial"/>
          <w:sz w:val="24"/>
          <w:szCs w:val="24"/>
        </w:rPr>
        <w:t>6</w:t>
      </w:r>
      <w:r w:rsidR="006B555E" w:rsidRPr="0081284E">
        <w:rPr>
          <w:rFonts w:ascii="Arial" w:hAnsi="Arial" w:cs="Arial"/>
          <w:sz w:val="24"/>
          <w:szCs w:val="24"/>
        </w:rPr>
        <w:t>,</w:t>
      </w:r>
      <w:r w:rsidR="006B555E">
        <w:rPr>
          <w:rFonts w:ascii="Arial" w:hAnsi="Arial" w:cs="Arial"/>
          <w:sz w:val="24"/>
          <w:szCs w:val="24"/>
        </w:rPr>
        <w:t xml:space="preserve"> </w:t>
      </w:r>
      <w:r w:rsidR="0081284E" w:rsidRPr="0081284E">
        <w:rPr>
          <w:rFonts w:ascii="Arial" w:hAnsi="Arial" w:cs="Arial"/>
          <w:sz w:val="24"/>
          <w:szCs w:val="24"/>
        </w:rPr>
        <w:t>the latest.</w:t>
      </w:r>
    </w:p>
    <w:p w14:paraId="0A5FD008" w14:textId="77777777" w:rsidR="0081284E" w:rsidRDefault="0081284E" w:rsidP="00FA579D">
      <w:pPr>
        <w:pStyle w:val="ListParagraph"/>
        <w:ind w:left="0"/>
        <w:rPr>
          <w:rFonts w:ascii="Arial" w:hAnsi="Arial" w:cs="Arial"/>
          <w:sz w:val="24"/>
          <w:szCs w:val="24"/>
        </w:rPr>
      </w:pPr>
    </w:p>
    <w:p w14:paraId="1166DBA8" w14:textId="77777777" w:rsidR="0081284E" w:rsidRDefault="0081284E" w:rsidP="00FA579D">
      <w:pPr>
        <w:pStyle w:val="ListParagraph"/>
        <w:ind w:left="0"/>
        <w:rPr>
          <w:rFonts w:ascii="Arial" w:hAnsi="Arial" w:cs="Arial"/>
          <w:sz w:val="24"/>
          <w:szCs w:val="24"/>
        </w:rPr>
      </w:pPr>
    </w:p>
    <w:p w14:paraId="1576E132" w14:textId="77777777" w:rsidR="0081284E" w:rsidRDefault="0081284E" w:rsidP="00FA579D">
      <w:pPr>
        <w:pStyle w:val="ListParagraph"/>
        <w:ind w:left="0"/>
        <w:rPr>
          <w:rFonts w:ascii="Arial" w:hAnsi="Arial" w:cs="Arial"/>
          <w:sz w:val="24"/>
          <w:szCs w:val="24"/>
        </w:rPr>
      </w:pPr>
    </w:p>
    <w:p w14:paraId="6E90D71C" w14:textId="77777777" w:rsidR="0081284E" w:rsidRDefault="0081284E" w:rsidP="00FA579D">
      <w:pPr>
        <w:pStyle w:val="ListParagraph"/>
        <w:ind w:left="0"/>
        <w:rPr>
          <w:rFonts w:ascii="Arial" w:hAnsi="Arial" w:cs="Arial"/>
          <w:sz w:val="24"/>
          <w:szCs w:val="24"/>
        </w:rPr>
      </w:pPr>
    </w:p>
    <w:p w14:paraId="22A50B5E" w14:textId="77777777" w:rsidR="0081284E" w:rsidRDefault="0081284E" w:rsidP="00FA579D">
      <w:pPr>
        <w:pStyle w:val="ListParagraph"/>
        <w:ind w:left="0"/>
        <w:rPr>
          <w:rFonts w:ascii="Arial" w:hAnsi="Arial" w:cs="Arial"/>
          <w:sz w:val="24"/>
          <w:szCs w:val="24"/>
        </w:rPr>
      </w:pPr>
    </w:p>
    <w:p w14:paraId="347519BB" w14:textId="77777777" w:rsidR="0081284E" w:rsidRDefault="0081284E" w:rsidP="00FA579D">
      <w:pPr>
        <w:pStyle w:val="ListParagraph"/>
        <w:ind w:left="0"/>
        <w:rPr>
          <w:rFonts w:ascii="Arial" w:hAnsi="Arial" w:cs="Arial"/>
          <w:sz w:val="24"/>
          <w:szCs w:val="24"/>
        </w:rPr>
      </w:pPr>
    </w:p>
    <w:p w14:paraId="531BD1C4" w14:textId="77777777" w:rsidR="0081284E" w:rsidRDefault="0081284E" w:rsidP="00FA579D">
      <w:pPr>
        <w:pStyle w:val="ListParagraph"/>
        <w:ind w:left="0"/>
        <w:rPr>
          <w:rFonts w:ascii="Arial" w:hAnsi="Arial" w:cs="Arial"/>
          <w:sz w:val="24"/>
          <w:szCs w:val="24"/>
        </w:rPr>
      </w:pPr>
    </w:p>
    <w:p w14:paraId="79638A1E" w14:textId="77777777" w:rsidR="0081284E" w:rsidRDefault="0081284E" w:rsidP="00FA579D">
      <w:pPr>
        <w:pStyle w:val="ListParagraph"/>
        <w:ind w:left="0"/>
        <w:rPr>
          <w:rFonts w:ascii="Arial" w:hAnsi="Arial" w:cs="Arial"/>
          <w:sz w:val="24"/>
          <w:szCs w:val="24"/>
        </w:rPr>
      </w:pPr>
    </w:p>
    <w:p w14:paraId="4BF02CF3" w14:textId="77777777" w:rsidR="0081284E" w:rsidRDefault="0081284E" w:rsidP="00FA579D">
      <w:pPr>
        <w:pStyle w:val="ListParagraph"/>
        <w:ind w:left="0"/>
        <w:rPr>
          <w:rFonts w:ascii="Arial" w:hAnsi="Arial" w:cs="Arial"/>
          <w:sz w:val="24"/>
          <w:szCs w:val="24"/>
        </w:rPr>
      </w:pPr>
    </w:p>
    <w:p w14:paraId="1103863A" w14:textId="77777777" w:rsidR="0081284E" w:rsidRDefault="0081284E" w:rsidP="00FA579D">
      <w:pPr>
        <w:pStyle w:val="ListParagraph"/>
        <w:ind w:left="0"/>
        <w:rPr>
          <w:rFonts w:ascii="Arial" w:hAnsi="Arial" w:cs="Arial"/>
          <w:sz w:val="24"/>
          <w:szCs w:val="24"/>
        </w:rPr>
      </w:pPr>
    </w:p>
    <w:p w14:paraId="10B5FC69" w14:textId="77777777" w:rsidR="0081284E" w:rsidRDefault="0081284E" w:rsidP="00FA579D">
      <w:pPr>
        <w:pStyle w:val="ListParagraph"/>
        <w:ind w:left="0"/>
        <w:rPr>
          <w:rFonts w:ascii="Arial" w:hAnsi="Arial" w:cs="Arial"/>
          <w:sz w:val="24"/>
          <w:szCs w:val="24"/>
        </w:rPr>
      </w:pPr>
    </w:p>
    <w:p w14:paraId="2C8B414B" w14:textId="77777777" w:rsidR="0081284E" w:rsidRDefault="0081284E" w:rsidP="00FA579D">
      <w:pPr>
        <w:pStyle w:val="ListParagraph"/>
        <w:ind w:left="0"/>
        <w:rPr>
          <w:rFonts w:ascii="Arial" w:hAnsi="Arial" w:cs="Arial"/>
          <w:sz w:val="24"/>
          <w:szCs w:val="24"/>
        </w:rPr>
      </w:pPr>
    </w:p>
    <w:p w14:paraId="4E11BBB7" w14:textId="77777777" w:rsidR="0081284E" w:rsidRDefault="0081284E" w:rsidP="00FA579D">
      <w:pPr>
        <w:pStyle w:val="ListParagraph"/>
        <w:ind w:left="0"/>
        <w:rPr>
          <w:rFonts w:ascii="Arial" w:hAnsi="Arial" w:cs="Arial"/>
          <w:sz w:val="24"/>
          <w:szCs w:val="24"/>
        </w:rPr>
      </w:pPr>
    </w:p>
    <w:p w14:paraId="5B5E595B" w14:textId="77777777" w:rsidR="0081284E" w:rsidRDefault="0081284E" w:rsidP="00FA579D">
      <w:pPr>
        <w:pStyle w:val="ListParagraph"/>
        <w:ind w:left="0"/>
        <w:rPr>
          <w:rFonts w:ascii="Arial" w:hAnsi="Arial" w:cs="Arial"/>
          <w:sz w:val="24"/>
          <w:szCs w:val="24"/>
        </w:rPr>
      </w:pPr>
    </w:p>
    <w:p w14:paraId="305ADB12" w14:textId="77777777" w:rsidR="0081284E" w:rsidRDefault="0081284E" w:rsidP="00FA579D">
      <w:pPr>
        <w:pStyle w:val="ListParagraph"/>
        <w:ind w:left="0"/>
        <w:rPr>
          <w:rFonts w:ascii="Arial" w:hAnsi="Arial" w:cs="Arial"/>
          <w:sz w:val="24"/>
          <w:szCs w:val="24"/>
        </w:rPr>
      </w:pPr>
    </w:p>
    <w:p w14:paraId="2B46CFAD" w14:textId="77777777" w:rsidR="0081284E" w:rsidRDefault="0081284E" w:rsidP="00FA579D">
      <w:pPr>
        <w:pStyle w:val="ListParagraph"/>
        <w:ind w:left="0"/>
        <w:rPr>
          <w:rFonts w:ascii="Arial" w:hAnsi="Arial" w:cs="Arial"/>
          <w:sz w:val="24"/>
          <w:szCs w:val="24"/>
        </w:rPr>
      </w:pPr>
    </w:p>
    <w:p w14:paraId="68581149" w14:textId="77777777" w:rsidR="0081284E" w:rsidRDefault="0081284E" w:rsidP="00FA579D">
      <w:pPr>
        <w:pStyle w:val="ListParagraph"/>
        <w:ind w:left="0"/>
        <w:rPr>
          <w:rFonts w:ascii="Arial" w:hAnsi="Arial" w:cs="Arial"/>
          <w:sz w:val="24"/>
          <w:szCs w:val="24"/>
        </w:rPr>
      </w:pPr>
    </w:p>
    <w:p w14:paraId="1DF13921" w14:textId="77777777" w:rsidR="0081284E" w:rsidRDefault="0081284E" w:rsidP="00FA579D">
      <w:pPr>
        <w:pStyle w:val="ListParagraph"/>
        <w:ind w:left="0"/>
        <w:rPr>
          <w:rFonts w:ascii="Arial" w:hAnsi="Arial" w:cs="Arial"/>
          <w:sz w:val="24"/>
          <w:szCs w:val="24"/>
        </w:rPr>
      </w:pPr>
    </w:p>
    <w:p w14:paraId="2F131DD1" w14:textId="77777777" w:rsidR="0081284E" w:rsidRDefault="0081284E" w:rsidP="00FA579D">
      <w:pPr>
        <w:pStyle w:val="ListParagraph"/>
        <w:ind w:left="0"/>
        <w:rPr>
          <w:rFonts w:ascii="Arial" w:hAnsi="Arial" w:cs="Arial"/>
          <w:sz w:val="24"/>
          <w:szCs w:val="24"/>
        </w:rPr>
      </w:pPr>
    </w:p>
    <w:p w14:paraId="3E6A1038" w14:textId="77777777" w:rsidR="0081284E" w:rsidRDefault="0081284E" w:rsidP="00FA579D">
      <w:pPr>
        <w:pStyle w:val="ListParagraph"/>
        <w:ind w:left="0"/>
        <w:rPr>
          <w:rFonts w:ascii="Arial" w:hAnsi="Arial" w:cs="Arial"/>
          <w:sz w:val="24"/>
          <w:szCs w:val="24"/>
        </w:rPr>
      </w:pPr>
    </w:p>
    <w:p w14:paraId="58C82ABA" w14:textId="77777777" w:rsidR="0081284E" w:rsidRDefault="0081284E" w:rsidP="00FA579D">
      <w:pPr>
        <w:pStyle w:val="ListParagraph"/>
        <w:ind w:left="0"/>
        <w:rPr>
          <w:rFonts w:ascii="Arial" w:hAnsi="Arial" w:cs="Arial"/>
          <w:sz w:val="24"/>
          <w:szCs w:val="24"/>
        </w:rPr>
      </w:pPr>
    </w:p>
    <w:p w14:paraId="22796961" w14:textId="06E36CF7" w:rsidR="009325F5" w:rsidRPr="009325F5" w:rsidRDefault="009325F5" w:rsidP="006B555E">
      <w:pPr>
        <w:jc w:val="both"/>
        <w:rPr>
          <w:rFonts w:ascii="Arial" w:hAnsi="Arial" w:cs="Arial"/>
          <w:sz w:val="24"/>
          <w:szCs w:val="24"/>
        </w:rPr>
      </w:pPr>
    </w:p>
    <w:sectPr w:rsidR="009325F5" w:rsidRPr="009325F5" w:rsidSect="00621B3D">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B723" w14:textId="77777777" w:rsidR="00EB2912" w:rsidRDefault="00EB2912" w:rsidP="007A1900">
      <w:pPr>
        <w:spacing w:after="0" w:line="240" w:lineRule="auto"/>
      </w:pPr>
      <w:r>
        <w:separator/>
      </w:r>
    </w:p>
  </w:endnote>
  <w:endnote w:type="continuationSeparator" w:id="0">
    <w:p w14:paraId="68F9EBF8" w14:textId="77777777" w:rsidR="00EB2912" w:rsidRDefault="00EB2912" w:rsidP="007A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98687"/>
      <w:docPartObj>
        <w:docPartGallery w:val="Page Numbers (Bottom of Page)"/>
        <w:docPartUnique/>
      </w:docPartObj>
    </w:sdtPr>
    <w:sdtEndPr>
      <w:rPr>
        <w:noProof/>
      </w:rPr>
    </w:sdtEndPr>
    <w:sdtContent>
      <w:p w14:paraId="6B0C36C3" w14:textId="4B7BFCD2" w:rsidR="00491D60" w:rsidRDefault="00491D60">
        <w:pPr>
          <w:pStyle w:val="Footer"/>
        </w:pPr>
        <w:r>
          <w:fldChar w:fldCharType="begin"/>
        </w:r>
        <w:r>
          <w:instrText xml:space="preserve"> PAGE   \* MERGEFORMAT </w:instrText>
        </w:r>
        <w:r>
          <w:fldChar w:fldCharType="separate"/>
        </w:r>
        <w:r>
          <w:rPr>
            <w:noProof/>
          </w:rPr>
          <w:t>2</w:t>
        </w:r>
        <w:r>
          <w:rPr>
            <w:noProof/>
          </w:rPr>
          <w:fldChar w:fldCharType="end"/>
        </w:r>
      </w:p>
    </w:sdtContent>
  </w:sdt>
  <w:p w14:paraId="70CD4A4D" w14:textId="77777777" w:rsidR="00491D60" w:rsidRDefault="00491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EFAD" w14:textId="77777777" w:rsidR="00EB2912" w:rsidRDefault="00EB2912" w:rsidP="007A1900">
      <w:pPr>
        <w:spacing w:after="0" w:line="240" w:lineRule="auto"/>
      </w:pPr>
      <w:r>
        <w:separator/>
      </w:r>
    </w:p>
  </w:footnote>
  <w:footnote w:type="continuationSeparator" w:id="0">
    <w:p w14:paraId="406F9E26" w14:textId="77777777" w:rsidR="00EB2912" w:rsidRDefault="00EB2912" w:rsidP="007A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BDE"/>
    <w:multiLevelType w:val="hybridMultilevel"/>
    <w:tmpl w:val="E9EA7A76"/>
    <w:lvl w:ilvl="0" w:tplc="43A6943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03BB"/>
    <w:multiLevelType w:val="hybridMultilevel"/>
    <w:tmpl w:val="B5701D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443A26"/>
    <w:multiLevelType w:val="hybridMultilevel"/>
    <w:tmpl w:val="225C6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5AF9"/>
    <w:multiLevelType w:val="hybridMultilevel"/>
    <w:tmpl w:val="968E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24490"/>
    <w:multiLevelType w:val="hybridMultilevel"/>
    <w:tmpl w:val="30DA8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31722"/>
    <w:multiLevelType w:val="hybridMultilevel"/>
    <w:tmpl w:val="66761C3C"/>
    <w:lvl w:ilvl="0" w:tplc="698A513E">
      <w:start w:val="1"/>
      <w:numFmt w:val="bullet"/>
      <w:lvlText w:val=""/>
      <w:lvlJc w:val="left"/>
      <w:pPr>
        <w:ind w:left="720" w:hanging="360"/>
      </w:pPr>
      <w:rPr>
        <w:rFonts w:ascii="Symbol" w:hAnsi="Symbol"/>
      </w:rPr>
    </w:lvl>
    <w:lvl w:ilvl="1" w:tplc="398E51D4">
      <w:start w:val="1"/>
      <w:numFmt w:val="bullet"/>
      <w:lvlText w:val=""/>
      <w:lvlJc w:val="left"/>
      <w:pPr>
        <w:ind w:left="720" w:hanging="360"/>
      </w:pPr>
      <w:rPr>
        <w:rFonts w:ascii="Symbol" w:hAnsi="Symbol"/>
      </w:rPr>
    </w:lvl>
    <w:lvl w:ilvl="2" w:tplc="95489696">
      <w:start w:val="1"/>
      <w:numFmt w:val="bullet"/>
      <w:lvlText w:val=""/>
      <w:lvlJc w:val="left"/>
      <w:pPr>
        <w:ind w:left="720" w:hanging="360"/>
      </w:pPr>
      <w:rPr>
        <w:rFonts w:ascii="Symbol" w:hAnsi="Symbol"/>
      </w:rPr>
    </w:lvl>
    <w:lvl w:ilvl="3" w:tplc="97A877CC">
      <w:start w:val="1"/>
      <w:numFmt w:val="bullet"/>
      <w:lvlText w:val=""/>
      <w:lvlJc w:val="left"/>
      <w:pPr>
        <w:ind w:left="720" w:hanging="360"/>
      </w:pPr>
      <w:rPr>
        <w:rFonts w:ascii="Symbol" w:hAnsi="Symbol"/>
      </w:rPr>
    </w:lvl>
    <w:lvl w:ilvl="4" w:tplc="6388E4C6">
      <w:start w:val="1"/>
      <w:numFmt w:val="bullet"/>
      <w:lvlText w:val=""/>
      <w:lvlJc w:val="left"/>
      <w:pPr>
        <w:ind w:left="720" w:hanging="360"/>
      </w:pPr>
      <w:rPr>
        <w:rFonts w:ascii="Symbol" w:hAnsi="Symbol"/>
      </w:rPr>
    </w:lvl>
    <w:lvl w:ilvl="5" w:tplc="3C5AD716">
      <w:start w:val="1"/>
      <w:numFmt w:val="bullet"/>
      <w:lvlText w:val=""/>
      <w:lvlJc w:val="left"/>
      <w:pPr>
        <w:ind w:left="720" w:hanging="360"/>
      </w:pPr>
      <w:rPr>
        <w:rFonts w:ascii="Symbol" w:hAnsi="Symbol"/>
      </w:rPr>
    </w:lvl>
    <w:lvl w:ilvl="6" w:tplc="FA4848AA">
      <w:start w:val="1"/>
      <w:numFmt w:val="bullet"/>
      <w:lvlText w:val=""/>
      <w:lvlJc w:val="left"/>
      <w:pPr>
        <w:ind w:left="720" w:hanging="360"/>
      </w:pPr>
      <w:rPr>
        <w:rFonts w:ascii="Symbol" w:hAnsi="Symbol"/>
      </w:rPr>
    </w:lvl>
    <w:lvl w:ilvl="7" w:tplc="F6BE9218">
      <w:start w:val="1"/>
      <w:numFmt w:val="bullet"/>
      <w:lvlText w:val=""/>
      <w:lvlJc w:val="left"/>
      <w:pPr>
        <w:ind w:left="720" w:hanging="360"/>
      </w:pPr>
      <w:rPr>
        <w:rFonts w:ascii="Symbol" w:hAnsi="Symbol"/>
      </w:rPr>
    </w:lvl>
    <w:lvl w:ilvl="8" w:tplc="39A4D49A">
      <w:start w:val="1"/>
      <w:numFmt w:val="bullet"/>
      <w:lvlText w:val=""/>
      <w:lvlJc w:val="left"/>
      <w:pPr>
        <w:ind w:left="720" w:hanging="360"/>
      </w:pPr>
      <w:rPr>
        <w:rFonts w:ascii="Symbol" w:hAnsi="Symbol"/>
      </w:rPr>
    </w:lvl>
  </w:abstractNum>
  <w:abstractNum w:abstractNumId="6" w15:restartNumberingAfterBreak="0">
    <w:nsid w:val="35B4072E"/>
    <w:multiLevelType w:val="hybridMultilevel"/>
    <w:tmpl w:val="51A0BCD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304AD3"/>
    <w:multiLevelType w:val="hybridMultilevel"/>
    <w:tmpl w:val="922E76C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E13DFB"/>
    <w:multiLevelType w:val="hybridMultilevel"/>
    <w:tmpl w:val="F59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D7974"/>
    <w:multiLevelType w:val="hybridMultilevel"/>
    <w:tmpl w:val="0CAA210E"/>
    <w:lvl w:ilvl="0" w:tplc="54469A04">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F32FC"/>
    <w:multiLevelType w:val="hybridMultilevel"/>
    <w:tmpl w:val="316690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6927BB"/>
    <w:multiLevelType w:val="hybridMultilevel"/>
    <w:tmpl w:val="DBD888D6"/>
    <w:lvl w:ilvl="0" w:tplc="23E09D4A">
      <w:start w:val="1"/>
      <w:numFmt w:val="bullet"/>
      <w:lvlText w:val=""/>
      <w:lvlJc w:val="left"/>
      <w:pPr>
        <w:ind w:left="720" w:hanging="360"/>
      </w:pPr>
      <w:rPr>
        <w:rFonts w:ascii="Symbol" w:hAnsi="Symbol"/>
      </w:rPr>
    </w:lvl>
    <w:lvl w:ilvl="1" w:tplc="8AB49C64">
      <w:start w:val="1"/>
      <w:numFmt w:val="bullet"/>
      <w:lvlText w:val=""/>
      <w:lvlJc w:val="left"/>
      <w:pPr>
        <w:ind w:left="720" w:hanging="360"/>
      </w:pPr>
      <w:rPr>
        <w:rFonts w:ascii="Symbol" w:hAnsi="Symbol"/>
      </w:rPr>
    </w:lvl>
    <w:lvl w:ilvl="2" w:tplc="245C3D88">
      <w:start w:val="1"/>
      <w:numFmt w:val="bullet"/>
      <w:lvlText w:val=""/>
      <w:lvlJc w:val="left"/>
      <w:pPr>
        <w:ind w:left="720" w:hanging="360"/>
      </w:pPr>
      <w:rPr>
        <w:rFonts w:ascii="Symbol" w:hAnsi="Symbol"/>
      </w:rPr>
    </w:lvl>
    <w:lvl w:ilvl="3" w:tplc="0FD0FD16">
      <w:start w:val="1"/>
      <w:numFmt w:val="bullet"/>
      <w:lvlText w:val=""/>
      <w:lvlJc w:val="left"/>
      <w:pPr>
        <w:ind w:left="720" w:hanging="360"/>
      </w:pPr>
      <w:rPr>
        <w:rFonts w:ascii="Symbol" w:hAnsi="Symbol"/>
      </w:rPr>
    </w:lvl>
    <w:lvl w:ilvl="4" w:tplc="E7C06430">
      <w:start w:val="1"/>
      <w:numFmt w:val="bullet"/>
      <w:lvlText w:val=""/>
      <w:lvlJc w:val="left"/>
      <w:pPr>
        <w:ind w:left="720" w:hanging="360"/>
      </w:pPr>
      <w:rPr>
        <w:rFonts w:ascii="Symbol" w:hAnsi="Symbol"/>
      </w:rPr>
    </w:lvl>
    <w:lvl w:ilvl="5" w:tplc="0D0A8C6A">
      <w:start w:val="1"/>
      <w:numFmt w:val="bullet"/>
      <w:lvlText w:val=""/>
      <w:lvlJc w:val="left"/>
      <w:pPr>
        <w:ind w:left="720" w:hanging="360"/>
      </w:pPr>
      <w:rPr>
        <w:rFonts w:ascii="Symbol" w:hAnsi="Symbol"/>
      </w:rPr>
    </w:lvl>
    <w:lvl w:ilvl="6" w:tplc="23909E36">
      <w:start w:val="1"/>
      <w:numFmt w:val="bullet"/>
      <w:lvlText w:val=""/>
      <w:lvlJc w:val="left"/>
      <w:pPr>
        <w:ind w:left="720" w:hanging="360"/>
      </w:pPr>
      <w:rPr>
        <w:rFonts w:ascii="Symbol" w:hAnsi="Symbol"/>
      </w:rPr>
    </w:lvl>
    <w:lvl w:ilvl="7" w:tplc="EBF6BBA4">
      <w:start w:val="1"/>
      <w:numFmt w:val="bullet"/>
      <w:lvlText w:val=""/>
      <w:lvlJc w:val="left"/>
      <w:pPr>
        <w:ind w:left="720" w:hanging="360"/>
      </w:pPr>
      <w:rPr>
        <w:rFonts w:ascii="Symbol" w:hAnsi="Symbol"/>
      </w:rPr>
    </w:lvl>
    <w:lvl w:ilvl="8" w:tplc="1A9C116C">
      <w:start w:val="1"/>
      <w:numFmt w:val="bullet"/>
      <w:lvlText w:val=""/>
      <w:lvlJc w:val="left"/>
      <w:pPr>
        <w:ind w:left="720" w:hanging="360"/>
      </w:pPr>
      <w:rPr>
        <w:rFonts w:ascii="Symbol" w:hAnsi="Symbol"/>
      </w:rPr>
    </w:lvl>
  </w:abstractNum>
  <w:abstractNum w:abstractNumId="12" w15:restartNumberingAfterBreak="0">
    <w:nsid w:val="5B685EAE"/>
    <w:multiLevelType w:val="hybridMultilevel"/>
    <w:tmpl w:val="196218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471D8"/>
    <w:multiLevelType w:val="hybridMultilevel"/>
    <w:tmpl w:val="8384B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44A77"/>
    <w:multiLevelType w:val="hybridMultilevel"/>
    <w:tmpl w:val="F83A53AC"/>
    <w:lvl w:ilvl="0" w:tplc="1952D5E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5355C"/>
    <w:multiLevelType w:val="hybridMultilevel"/>
    <w:tmpl w:val="A860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76AFE"/>
    <w:multiLevelType w:val="hybridMultilevel"/>
    <w:tmpl w:val="AD8E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0059F"/>
    <w:multiLevelType w:val="hybridMultilevel"/>
    <w:tmpl w:val="E83A90A8"/>
    <w:lvl w:ilvl="0" w:tplc="BD2E2F1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2477C"/>
    <w:multiLevelType w:val="hybridMultilevel"/>
    <w:tmpl w:val="4664BE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22987"/>
    <w:multiLevelType w:val="hybridMultilevel"/>
    <w:tmpl w:val="C4AC9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A1743"/>
    <w:multiLevelType w:val="hybridMultilevel"/>
    <w:tmpl w:val="54A0EF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310351">
    <w:abstractNumId w:val="18"/>
  </w:num>
  <w:num w:numId="2" w16cid:durableId="146285383">
    <w:abstractNumId w:val="0"/>
  </w:num>
  <w:num w:numId="3" w16cid:durableId="1991127169">
    <w:abstractNumId w:val="14"/>
  </w:num>
  <w:num w:numId="4" w16cid:durableId="1386485616">
    <w:abstractNumId w:val="9"/>
  </w:num>
  <w:num w:numId="5" w16cid:durableId="1289625807">
    <w:abstractNumId w:val="7"/>
  </w:num>
  <w:num w:numId="6" w16cid:durableId="1943800317">
    <w:abstractNumId w:val="12"/>
  </w:num>
  <w:num w:numId="7" w16cid:durableId="1671103724">
    <w:abstractNumId w:val="15"/>
  </w:num>
  <w:num w:numId="8" w16cid:durableId="21054926">
    <w:abstractNumId w:val="19"/>
  </w:num>
  <w:num w:numId="9" w16cid:durableId="569462128">
    <w:abstractNumId w:val="2"/>
  </w:num>
  <w:num w:numId="10" w16cid:durableId="1877309997">
    <w:abstractNumId w:val="4"/>
  </w:num>
  <w:num w:numId="11" w16cid:durableId="2087802385">
    <w:abstractNumId w:val="1"/>
  </w:num>
  <w:num w:numId="12" w16cid:durableId="17856751">
    <w:abstractNumId w:val="20"/>
  </w:num>
  <w:num w:numId="13" w16cid:durableId="821236776">
    <w:abstractNumId w:val="10"/>
  </w:num>
  <w:num w:numId="14" w16cid:durableId="1142311681">
    <w:abstractNumId w:val="13"/>
  </w:num>
  <w:num w:numId="15" w16cid:durableId="1118111659">
    <w:abstractNumId w:val="16"/>
  </w:num>
  <w:num w:numId="16" w16cid:durableId="1737820562">
    <w:abstractNumId w:val="6"/>
  </w:num>
  <w:num w:numId="17" w16cid:durableId="31154195">
    <w:abstractNumId w:val="11"/>
  </w:num>
  <w:num w:numId="18" w16cid:durableId="1450781208">
    <w:abstractNumId w:val="5"/>
  </w:num>
  <w:num w:numId="19" w16cid:durableId="53163962">
    <w:abstractNumId w:val="17"/>
  </w:num>
  <w:num w:numId="20" w16cid:durableId="1484855215">
    <w:abstractNumId w:val="8"/>
  </w:num>
  <w:num w:numId="21" w16cid:durableId="20017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F5"/>
    <w:rsid w:val="000031AF"/>
    <w:rsid w:val="0001460B"/>
    <w:rsid w:val="00020A63"/>
    <w:rsid w:val="00056EE8"/>
    <w:rsid w:val="000678C2"/>
    <w:rsid w:val="000A117A"/>
    <w:rsid w:val="0014179F"/>
    <w:rsid w:val="001421D2"/>
    <w:rsid w:val="00147606"/>
    <w:rsid w:val="00153AB4"/>
    <w:rsid w:val="001706D0"/>
    <w:rsid w:val="0017081F"/>
    <w:rsid w:val="00172D09"/>
    <w:rsid w:val="00173FCD"/>
    <w:rsid w:val="00180CEE"/>
    <w:rsid w:val="001867FA"/>
    <w:rsid w:val="001907D2"/>
    <w:rsid w:val="001973FD"/>
    <w:rsid w:val="00197451"/>
    <w:rsid w:val="001A4CB4"/>
    <w:rsid w:val="001B3E7E"/>
    <w:rsid w:val="001D268C"/>
    <w:rsid w:val="002073C7"/>
    <w:rsid w:val="002327C0"/>
    <w:rsid w:val="00246A26"/>
    <w:rsid w:val="00252783"/>
    <w:rsid w:val="00260E7B"/>
    <w:rsid w:val="00270FC5"/>
    <w:rsid w:val="00283185"/>
    <w:rsid w:val="0029097C"/>
    <w:rsid w:val="002913FF"/>
    <w:rsid w:val="00326607"/>
    <w:rsid w:val="00350A16"/>
    <w:rsid w:val="00373EB6"/>
    <w:rsid w:val="003A7E17"/>
    <w:rsid w:val="003B56C7"/>
    <w:rsid w:val="003B77EF"/>
    <w:rsid w:val="003D141E"/>
    <w:rsid w:val="003E33BA"/>
    <w:rsid w:val="003F2065"/>
    <w:rsid w:val="004033F9"/>
    <w:rsid w:val="004112B4"/>
    <w:rsid w:val="00413470"/>
    <w:rsid w:val="00414F11"/>
    <w:rsid w:val="00417849"/>
    <w:rsid w:val="004276FF"/>
    <w:rsid w:val="00436588"/>
    <w:rsid w:val="0044226E"/>
    <w:rsid w:val="00443C24"/>
    <w:rsid w:val="00461B54"/>
    <w:rsid w:val="00491D60"/>
    <w:rsid w:val="00495C0E"/>
    <w:rsid w:val="004A1D4E"/>
    <w:rsid w:val="004B6EE3"/>
    <w:rsid w:val="004F5339"/>
    <w:rsid w:val="00502492"/>
    <w:rsid w:val="00504935"/>
    <w:rsid w:val="00524C87"/>
    <w:rsid w:val="00563FF7"/>
    <w:rsid w:val="00564E43"/>
    <w:rsid w:val="00572110"/>
    <w:rsid w:val="005730A1"/>
    <w:rsid w:val="00577401"/>
    <w:rsid w:val="005875E6"/>
    <w:rsid w:val="005D3077"/>
    <w:rsid w:val="005E1372"/>
    <w:rsid w:val="005E410E"/>
    <w:rsid w:val="005F1E4F"/>
    <w:rsid w:val="00607564"/>
    <w:rsid w:val="00621B3D"/>
    <w:rsid w:val="00633792"/>
    <w:rsid w:val="0064102A"/>
    <w:rsid w:val="00654391"/>
    <w:rsid w:val="00660040"/>
    <w:rsid w:val="00673A1D"/>
    <w:rsid w:val="00674D23"/>
    <w:rsid w:val="006A1E4F"/>
    <w:rsid w:val="006B1895"/>
    <w:rsid w:val="006B3472"/>
    <w:rsid w:val="006B555E"/>
    <w:rsid w:val="006E5889"/>
    <w:rsid w:val="006F1309"/>
    <w:rsid w:val="00732040"/>
    <w:rsid w:val="00745E2B"/>
    <w:rsid w:val="00757CBA"/>
    <w:rsid w:val="00775D80"/>
    <w:rsid w:val="00785825"/>
    <w:rsid w:val="00793FA0"/>
    <w:rsid w:val="007A1900"/>
    <w:rsid w:val="007A35CF"/>
    <w:rsid w:val="007D42A1"/>
    <w:rsid w:val="007E69E6"/>
    <w:rsid w:val="007F27BF"/>
    <w:rsid w:val="0081284E"/>
    <w:rsid w:val="00847281"/>
    <w:rsid w:val="008473B0"/>
    <w:rsid w:val="00852EE5"/>
    <w:rsid w:val="00886542"/>
    <w:rsid w:val="00891BE8"/>
    <w:rsid w:val="008A619B"/>
    <w:rsid w:val="008A7083"/>
    <w:rsid w:val="008A7C81"/>
    <w:rsid w:val="008B3A09"/>
    <w:rsid w:val="008B53DE"/>
    <w:rsid w:val="008D0DC3"/>
    <w:rsid w:val="008D54D5"/>
    <w:rsid w:val="0093217E"/>
    <w:rsid w:val="009325F5"/>
    <w:rsid w:val="00933ECD"/>
    <w:rsid w:val="00934F13"/>
    <w:rsid w:val="0096065E"/>
    <w:rsid w:val="00971A66"/>
    <w:rsid w:val="009721FB"/>
    <w:rsid w:val="009810F0"/>
    <w:rsid w:val="009C24B5"/>
    <w:rsid w:val="009C4F39"/>
    <w:rsid w:val="009D2A46"/>
    <w:rsid w:val="00A11FDE"/>
    <w:rsid w:val="00A37886"/>
    <w:rsid w:val="00A57B90"/>
    <w:rsid w:val="00A62CAA"/>
    <w:rsid w:val="00A75AAA"/>
    <w:rsid w:val="00AB5C1A"/>
    <w:rsid w:val="00AB5D07"/>
    <w:rsid w:val="00AE5B56"/>
    <w:rsid w:val="00AF530F"/>
    <w:rsid w:val="00B04786"/>
    <w:rsid w:val="00B41198"/>
    <w:rsid w:val="00B864B6"/>
    <w:rsid w:val="00B91B01"/>
    <w:rsid w:val="00B97312"/>
    <w:rsid w:val="00BA28FD"/>
    <w:rsid w:val="00BA5FB7"/>
    <w:rsid w:val="00BD7560"/>
    <w:rsid w:val="00C050C2"/>
    <w:rsid w:val="00C06FA0"/>
    <w:rsid w:val="00C43089"/>
    <w:rsid w:val="00C56A85"/>
    <w:rsid w:val="00C74E3C"/>
    <w:rsid w:val="00C97F95"/>
    <w:rsid w:val="00CD4F4C"/>
    <w:rsid w:val="00CE7B50"/>
    <w:rsid w:val="00D82475"/>
    <w:rsid w:val="00D83FE2"/>
    <w:rsid w:val="00D93A8E"/>
    <w:rsid w:val="00DD1E37"/>
    <w:rsid w:val="00DE1442"/>
    <w:rsid w:val="00DF3226"/>
    <w:rsid w:val="00E13361"/>
    <w:rsid w:val="00E201CA"/>
    <w:rsid w:val="00E46842"/>
    <w:rsid w:val="00E658D8"/>
    <w:rsid w:val="00E6729A"/>
    <w:rsid w:val="00E700CA"/>
    <w:rsid w:val="00E77E9C"/>
    <w:rsid w:val="00E917B6"/>
    <w:rsid w:val="00E92C19"/>
    <w:rsid w:val="00EA057A"/>
    <w:rsid w:val="00EA6978"/>
    <w:rsid w:val="00EB2912"/>
    <w:rsid w:val="00EC52B0"/>
    <w:rsid w:val="00EF4160"/>
    <w:rsid w:val="00F4459D"/>
    <w:rsid w:val="00F462FF"/>
    <w:rsid w:val="00F63B4F"/>
    <w:rsid w:val="00F83E0E"/>
    <w:rsid w:val="00F84E00"/>
    <w:rsid w:val="00F941AE"/>
    <w:rsid w:val="00FA579D"/>
    <w:rsid w:val="00FE77B3"/>
    <w:rsid w:val="00FF3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0ECA20"/>
  <w15:chartTrackingRefBased/>
  <w15:docId w15:val="{3EF4E33B-AB9B-46F5-90D3-7A3577D7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E3C"/>
    <w:pPr>
      <w:ind w:left="720"/>
      <w:contextualSpacing/>
    </w:pPr>
  </w:style>
  <w:style w:type="paragraph" w:styleId="Header">
    <w:name w:val="header"/>
    <w:basedOn w:val="Normal"/>
    <w:link w:val="HeaderChar"/>
    <w:uiPriority w:val="99"/>
    <w:unhideWhenUsed/>
    <w:rsid w:val="007A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900"/>
  </w:style>
  <w:style w:type="paragraph" w:styleId="Footer">
    <w:name w:val="footer"/>
    <w:basedOn w:val="Normal"/>
    <w:link w:val="FooterChar"/>
    <w:uiPriority w:val="99"/>
    <w:unhideWhenUsed/>
    <w:rsid w:val="007A1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900"/>
  </w:style>
  <w:style w:type="paragraph" w:styleId="NoSpacing">
    <w:name w:val="No Spacing"/>
    <w:link w:val="NoSpacingChar"/>
    <w:uiPriority w:val="1"/>
    <w:qFormat/>
    <w:rsid w:val="0064102A"/>
    <w:rPr>
      <w:sz w:val="22"/>
      <w:szCs w:val="22"/>
      <w:lang w:eastAsia="en-US"/>
    </w:rPr>
  </w:style>
  <w:style w:type="character" w:customStyle="1" w:styleId="NoSpacingChar">
    <w:name w:val="No Spacing Char"/>
    <w:link w:val="NoSpacing"/>
    <w:uiPriority w:val="1"/>
    <w:rsid w:val="00C97F95"/>
    <w:rPr>
      <w:sz w:val="22"/>
      <w:szCs w:val="22"/>
      <w:lang w:eastAsia="en-US"/>
    </w:rPr>
  </w:style>
  <w:style w:type="paragraph" w:styleId="BalloonText">
    <w:name w:val="Balloon Text"/>
    <w:basedOn w:val="Normal"/>
    <w:link w:val="BalloonTextChar"/>
    <w:uiPriority w:val="99"/>
    <w:semiHidden/>
    <w:unhideWhenUsed/>
    <w:rsid w:val="00C97F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7F95"/>
    <w:rPr>
      <w:rFonts w:ascii="Tahoma" w:hAnsi="Tahoma" w:cs="Tahoma"/>
      <w:sz w:val="16"/>
      <w:szCs w:val="16"/>
      <w:lang w:eastAsia="en-US"/>
    </w:rPr>
  </w:style>
  <w:style w:type="character" w:styleId="Hyperlink">
    <w:name w:val="Hyperlink"/>
    <w:uiPriority w:val="99"/>
    <w:unhideWhenUsed/>
    <w:rsid w:val="00793FA0"/>
    <w:rPr>
      <w:color w:val="0000FF"/>
      <w:u w:val="single"/>
    </w:rPr>
  </w:style>
  <w:style w:type="paragraph" w:styleId="Revision">
    <w:name w:val="Revision"/>
    <w:hidden/>
    <w:uiPriority w:val="99"/>
    <w:semiHidden/>
    <w:rsid w:val="00EC52B0"/>
    <w:rPr>
      <w:sz w:val="22"/>
      <w:szCs w:val="22"/>
      <w:lang w:eastAsia="en-US"/>
    </w:rPr>
  </w:style>
  <w:style w:type="character" w:styleId="CommentReference">
    <w:name w:val="annotation reference"/>
    <w:basedOn w:val="DefaultParagraphFont"/>
    <w:uiPriority w:val="99"/>
    <w:semiHidden/>
    <w:unhideWhenUsed/>
    <w:rsid w:val="00EC52B0"/>
    <w:rPr>
      <w:sz w:val="16"/>
      <w:szCs w:val="16"/>
    </w:rPr>
  </w:style>
  <w:style w:type="paragraph" w:styleId="CommentText">
    <w:name w:val="annotation text"/>
    <w:basedOn w:val="Normal"/>
    <w:link w:val="CommentTextChar"/>
    <w:uiPriority w:val="99"/>
    <w:unhideWhenUsed/>
    <w:rsid w:val="00EC52B0"/>
    <w:pPr>
      <w:spacing w:line="240" w:lineRule="auto"/>
    </w:pPr>
    <w:rPr>
      <w:sz w:val="20"/>
      <w:szCs w:val="20"/>
    </w:rPr>
  </w:style>
  <w:style w:type="character" w:customStyle="1" w:styleId="CommentTextChar">
    <w:name w:val="Comment Text Char"/>
    <w:basedOn w:val="DefaultParagraphFont"/>
    <w:link w:val="CommentText"/>
    <w:uiPriority w:val="99"/>
    <w:rsid w:val="00EC52B0"/>
    <w:rPr>
      <w:lang w:eastAsia="en-US"/>
    </w:rPr>
  </w:style>
  <w:style w:type="paragraph" w:styleId="CommentSubject">
    <w:name w:val="annotation subject"/>
    <w:basedOn w:val="CommentText"/>
    <w:next w:val="CommentText"/>
    <w:link w:val="CommentSubjectChar"/>
    <w:uiPriority w:val="99"/>
    <w:semiHidden/>
    <w:unhideWhenUsed/>
    <w:rsid w:val="00EC52B0"/>
    <w:rPr>
      <w:b/>
      <w:bCs/>
    </w:rPr>
  </w:style>
  <w:style w:type="character" w:customStyle="1" w:styleId="CommentSubjectChar">
    <w:name w:val="Comment Subject Char"/>
    <w:basedOn w:val="CommentTextChar"/>
    <w:link w:val="CommentSubject"/>
    <w:uiPriority w:val="99"/>
    <w:semiHidden/>
    <w:rsid w:val="00EC52B0"/>
    <w:rPr>
      <w:b/>
      <w:bCs/>
      <w:lang w:eastAsia="en-US"/>
    </w:rPr>
  </w:style>
  <w:style w:type="character" w:styleId="UnresolvedMention">
    <w:name w:val="Unresolved Mention"/>
    <w:basedOn w:val="DefaultParagraphFont"/>
    <w:uiPriority w:val="99"/>
    <w:semiHidden/>
    <w:unhideWhenUsed/>
    <w:rsid w:val="0084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ortcaerphilly@caerphill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193B-8DBE-4E98-BFA1-AB9D8430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Caerphilly Enterprise Fund</vt:lpstr>
    </vt:vector>
  </TitlesOfParts>
  <Company>Caerphilly CBC</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Caerphilly Enterprise Fund</dc:title>
  <dc:subject/>
  <dc:creator>Cooper, Glenn</dc:creator>
  <cp:keywords/>
  <cp:lastModifiedBy>Thomas, Natalie</cp:lastModifiedBy>
  <cp:revision>3</cp:revision>
  <cp:lastPrinted>2019-04-10T15:59:00Z</cp:lastPrinted>
  <dcterms:created xsi:type="dcterms:W3CDTF">2025-03-28T11:04:00Z</dcterms:created>
  <dcterms:modified xsi:type="dcterms:W3CDTF">2025-04-02T09:40:00Z</dcterms:modified>
</cp:coreProperties>
</file>